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383"/>
        <w:gridCol w:w="8259"/>
      </w:tblGrid>
      <w:tr w:rsidR="004F0C02" w:rsidTr="001A5281">
        <w:tc>
          <w:tcPr>
            <w:tcW w:w="2999" w:type="dxa"/>
          </w:tcPr>
          <w:p w:rsidR="004F0C02" w:rsidRDefault="004F0C02" w:rsidP="001A5281">
            <w:pPr>
              <w:pStyle w:val="a4"/>
              <w:spacing w:after="0"/>
              <w:rPr>
                <w:rStyle w:val="a6"/>
                <w:rFonts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4F0C02" w:rsidRDefault="004F0C02" w:rsidP="001A5281">
            <w:pPr>
              <w:pStyle w:val="a4"/>
              <w:spacing w:after="0"/>
              <w:jc w:val="center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259" w:type="dxa"/>
          </w:tcPr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            «Утверждаю»</w:t>
            </w:r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>Директор МАОУ СОШ № 7</w:t>
            </w:r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_________Т. А. </w:t>
            </w:r>
            <w:proofErr w:type="spellStart"/>
            <w:r>
              <w:rPr>
                <w:rStyle w:val="a6"/>
                <w:rFonts w:cs="Times New Roman"/>
                <w:sz w:val="28"/>
                <w:szCs w:val="28"/>
              </w:rPr>
              <w:t>Наливайкина</w:t>
            </w:r>
            <w:proofErr w:type="spellEnd"/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</w:p>
          <w:p w:rsidR="004F0C02" w:rsidRDefault="004F0C02" w:rsidP="004F0C02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>«________»__________202</w:t>
            </w:r>
            <w:r>
              <w:rPr>
                <w:rStyle w:val="a6"/>
                <w:rFonts w:cs="Times New Roman"/>
                <w:sz w:val="28"/>
                <w:szCs w:val="28"/>
              </w:rPr>
              <w:t>2</w:t>
            </w:r>
          </w:p>
        </w:tc>
      </w:tr>
    </w:tbl>
    <w:p w:rsidR="004F0C02" w:rsidRDefault="004F0C02" w:rsidP="004F0C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C02" w:rsidRDefault="004F0C02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орожная карта </w:t>
      </w:r>
      <w:r w:rsidR="009414E0"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внедрения целевой модели наставничества педагогических работников </w:t>
      </w:r>
    </w:p>
    <w:p w:rsidR="009414E0" w:rsidRPr="009414E0" w:rsidRDefault="009414E0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МАОУ СОШ №</w:t>
      </w:r>
      <w:r w:rsidR="004F0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города Когалыма </w:t>
      </w:r>
      <w:r w:rsidRPr="009414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2022 году</w:t>
      </w:r>
    </w:p>
    <w:p w:rsidR="009414E0" w:rsidRPr="009414E0" w:rsidRDefault="009414E0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400"/>
        <w:gridCol w:w="4982"/>
        <w:gridCol w:w="1984"/>
        <w:gridCol w:w="3571"/>
      </w:tblGrid>
      <w:tr w:rsidR="009414E0" w:rsidRPr="00C4134F" w:rsidTr="00095780">
        <w:trPr>
          <w:trHeight w:val="568"/>
        </w:trPr>
        <w:tc>
          <w:tcPr>
            <w:tcW w:w="577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0" w:type="dxa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</w:t>
            </w:r>
          </w:p>
        </w:tc>
        <w:tc>
          <w:tcPr>
            <w:tcW w:w="4982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71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</w:t>
            </w:r>
          </w:p>
        </w:tc>
      </w:tr>
      <w:tr w:rsidR="009414E0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9414E0" w:rsidRPr="00541B35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4982" w:type="dxa"/>
            <w:shd w:val="clear" w:color="auto" w:fill="auto"/>
          </w:tcPr>
          <w:p w:rsidR="009414E0" w:rsidRPr="004C1B3D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9414E0" w:rsidRPr="004C1B3D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приказ «Об утверждении положения о системе наставничества педагогических работников в образовательной организации» (Положение о системе наставничества педагогических работников в образовательной организации, </w:t>
            </w:r>
            <w:r w:rsidR="004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Положения о системе наставничества педагогических работников в образовательной организации).</w:t>
            </w:r>
          </w:p>
          <w:p w:rsidR="009414E0" w:rsidRPr="004C1B3D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прика</w:t>
            </w:r>
            <w:proofErr w:type="gramStart"/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9414E0" w:rsidRPr="009414E0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подготовка персонализированных программ наставничества </w:t>
            </w:r>
          </w:p>
        </w:tc>
        <w:tc>
          <w:tcPr>
            <w:tcW w:w="1984" w:type="dxa"/>
            <w:shd w:val="clear" w:color="auto" w:fill="auto"/>
          </w:tcPr>
          <w:p w:rsidR="009414E0" w:rsidRDefault="009414E0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</w:t>
            </w:r>
            <w:r w:rsidR="004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Pr="009414E0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571" w:type="dxa"/>
            <w:shd w:val="clear" w:color="auto" w:fill="auto"/>
          </w:tcPr>
          <w:p w:rsidR="004C1B3D" w:rsidRDefault="004C1B3D" w:rsidP="004C1B3D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9414E0" w:rsidRDefault="004F0C02" w:rsidP="004C1B3D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муниципального/ школьного банка </w:t>
            </w:r>
            <w:proofErr w:type="gramStart"/>
            <w:r w:rsidRPr="00C4134F">
              <w:rPr>
                <w:b/>
                <w:bCs/>
              </w:rPr>
              <w:t>наставляемых</w:t>
            </w:r>
            <w:proofErr w:type="gramEnd"/>
            <w:r w:rsidRPr="00C4134F">
              <w:rPr>
                <w:b/>
                <w:bCs/>
              </w:rPr>
              <w:t xml:space="preserve"> </w:t>
            </w:r>
          </w:p>
        </w:tc>
        <w:tc>
          <w:tcPr>
            <w:tcW w:w="4982" w:type="dxa"/>
          </w:tcPr>
          <w:p w:rsidR="004F0C02" w:rsidRPr="00C4134F" w:rsidRDefault="004F0C02" w:rsidP="00095780">
            <w:pPr>
              <w:pStyle w:val="Default"/>
            </w:pPr>
            <w:r w:rsidRPr="00C4134F">
              <w:t xml:space="preserve">1) Сбор информации о профессиональных запросах педагогов. </w:t>
            </w:r>
          </w:p>
          <w:p w:rsidR="004F0C02" w:rsidRDefault="004F0C02" w:rsidP="00095780">
            <w:pPr>
              <w:pStyle w:val="Default"/>
            </w:pPr>
            <w:r w:rsidRPr="00C4134F">
              <w:t xml:space="preserve">2) Формирование банка данных наставляемых, обеспечение согласий на сбор и обработку персональных данных </w:t>
            </w:r>
          </w:p>
          <w:p w:rsidR="004F0C02" w:rsidRPr="00793AB3" w:rsidRDefault="004F0C02" w:rsidP="0094641E">
            <w:pPr>
              <w:pStyle w:val="Default"/>
            </w:pPr>
            <w:r>
              <w:rPr>
                <w:color w:val="auto"/>
              </w:rPr>
              <w:t>3)</w:t>
            </w:r>
            <w:r w:rsidRPr="00793AB3">
              <w:rPr>
                <w:color w:val="auto"/>
              </w:rPr>
              <w:t>.</w:t>
            </w:r>
            <w:r w:rsidRPr="00793AB3"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4F0C02" w:rsidRPr="00793AB3" w:rsidRDefault="004F0C02" w:rsidP="0094641E">
            <w:pPr>
              <w:pStyle w:val="Default"/>
            </w:pPr>
            <w:r>
              <w:t>4)</w:t>
            </w:r>
            <w:r w:rsidRPr="00793AB3">
              <w:t xml:space="preserve">. Организация групповой встречи наставников и наставляемых (встреча без галстуков). </w:t>
            </w:r>
          </w:p>
          <w:p w:rsidR="004F0C02" w:rsidRPr="00C4134F" w:rsidRDefault="004F0C02" w:rsidP="004F0C02">
            <w:pPr>
              <w:pStyle w:val="Default"/>
            </w:pPr>
            <w:r>
              <w:t>5)</w:t>
            </w:r>
            <w:r w:rsidRPr="00793AB3">
              <w:t xml:space="preserve">. Проведение анкетирования на предмет предпочитаемого наставника/наставляемого после завершения групповой встречи. 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 xml:space="preserve">Отбор наставников </w:t>
            </w: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</w:pPr>
            <w:r w:rsidRPr="00C4134F">
              <w:t>Анализ банка наставников и выбор подходящих для конкретной персонализированной программы.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t>наставничества педагога/группы педагогов.</w:t>
            </w:r>
          </w:p>
          <w:p w:rsidR="004F0C02" w:rsidRPr="00C4134F" w:rsidRDefault="004F0C02" w:rsidP="00095780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4F0C02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08.05.2022 </w:t>
            </w:r>
          </w:p>
          <w:p w:rsidR="004F0C02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полугодие 2021-2022 учебного года),</w:t>
            </w:r>
          </w:p>
          <w:p w:rsidR="004F0C02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30.09.2022 </w:t>
            </w:r>
          </w:p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полугодие 2022-2023 учебного года)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4F0C02">
        <w:trPr>
          <w:trHeight w:val="699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9541E">
              <w:rPr>
                <w:b/>
                <w:bCs/>
              </w:rPr>
              <w:t>бучение наставников</w:t>
            </w: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</w:pPr>
            <w:r>
              <w:t>1).</w:t>
            </w:r>
            <w:r w:rsidRPr="00C4134F">
              <w:t xml:space="preserve">Обучение наставников для работы с </w:t>
            </w:r>
            <w:proofErr w:type="gramStart"/>
            <w:r w:rsidRPr="00C4134F">
              <w:t>наставляемыми</w:t>
            </w:r>
            <w:proofErr w:type="gramEnd"/>
            <w:r w:rsidRPr="00C4134F">
              <w:t>: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t>-</w:t>
            </w:r>
            <w:r>
              <w:t xml:space="preserve"> организация курсов повышения квалификации наставников</w:t>
            </w:r>
            <w:r w:rsidRPr="00C4134F">
              <w:t>;</w:t>
            </w:r>
          </w:p>
          <w:p w:rsidR="004F0C02" w:rsidRDefault="004F0C02" w:rsidP="00095780">
            <w:pPr>
              <w:pStyle w:val="Default"/>
            </w:pPr>
            <w:r w:rsidRPr="00C4134F">
              <w:t>- проведение консультаций, организация обмена опытом среди наставников – «установочные сессии» наставников.</w:t>
            </w:r>
          </w:p>
          <w:p w:rsidR="004F0C02" w:rsidRDefault="004F0C02" w:rsidP="0094641E">
            <w:pPr>
              <w:pStyle w:val="Default"/>
            </w:pPr>
          </w:p>
          <w:p w:rsidR="004F0C02" w:rsidRPr="00793AB3" w:rsidRDefault="004F0C02" w:rsidP="0094641E">
            <w:pPr>
              <w:pStyle w:val="Default"/>
              <w:rPr>
                <w:color w:val="auto"/>
              </w:rPr>
            </w:pPr>
            <w:r>
              <w:t>2).</w:t>
            </w:r>
            <w:r w:rsidRPr="00793AB3">
              <w:rPr>
                <w:color w:val="auto"/>
              </w:rPr>
              <w:t>Тренинг «Основы кураторской методики»</w:t>
            </w:r>
          </w:p>
          <w:p w:rsidR="004F0C02" w:rsidRPr="00793AB3" w:rsidRDefault="004F0C02" w:rsidP="0094641E">
            <w:pPr>
              <w:pStyle w:val="Default"/>
              <w:rPr>
                <w:color w:val="auto"/>
              </w:rPr>
            </w:pPr>
            <w:r w:rsidRPr="00793AB3">
              <w:rPr>
                <w:color w:val="auto"/>
              </w:rPr>
              <w:t xml:space="preserve"> (Повторяем то, что знаем)</w:t>
            </w:r>
          </w:p>
          <w:p w:rsidR="004F0C02" w:rsidRPr="00793AB3" w:rsidRDefault="004F0C02" w:rsidP="00946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3).</w:t>
            </w:r>
            <w:r w:rsidRPr="00793AB3">
              <w:rPr>
                <w:color w:val="auto"/>
              </w:rPr>
              <w:t>Психологические тренинги</w:t>
            </w:r>
          </w:p>
          <w:p w:rsidR="004F0C02" w:rsidRPr="00793AB3" w:rsidRDefault="004F0C02" w:rsidP="00946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4).</w:t>
            </w:r>
            <w:r w:rsidRPr="00793AB3">
              <w:rPr>
                <w:color w:val="auto"/>
              </w:rPr>
              <w:t xml:space="preserve">Заседание  «Клуба наставников»: «Итоги, </w:t>
            </w:r>
          </w:p>
          <w:p w:rsidR="004F0C02" w:rsidRPr="00C4134F" w:rsidRDefault="004F0C02" w:rsidP="0094641E">
            <w:pPr>
              <w:pStyle w:val="Default"/>
            </w:pPr>
            <w:r w:rsidRPr="00793AB3">
              <w:rPr>
                <w:color w:val="auto"/>
              </w:rPr>
              <w:t>планы на будущее»</w:t>
            </w:r>
            <w:r>
              <w:rPr>
                <w:color w:val="auto"/>
              </w:rPr>
              <w:t>, анализ работы наставников, объявление школьного конкурса «Лучший наставник»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562"/>
        </w:trPr>
        <w:tc>
          <w:tcPr>
            <w:tcW w:w="577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Организация и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осуществление работы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наставнических пар/групп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1) Формирование наставнических пар/групп.</w:t>
            </w:r>
          </w:p>
          <w:p w:rsidR="004F0C02" w:rsidRPr="00C4134F" w:rsidRDefault="004F0C02" w:rsidP="0009578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2) Разработка персонализированных программ наставничества для каждой пары/группы.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rPr>
                <w:bCs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 w:val="restart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0" w:type="dxa"/>
            <w:vMerge w:val="restart"/>
          </w:tcPr>
          <w:p w:rsidR="004F0C02" w:rsidRPr="00541B35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3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982" w:type="dxa"/>
            <w:shd w:val="clear" w:color="auto" w:fill="auto"/>
          </w:tcPr>
          <w:p w:rsidR="004F0C02" w:rsidRPr="00541B35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</w:t>
            </w: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реализации целевой модели наставничества 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 (анкетирование)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C02" w:rsidRPr="00541B35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муниципальных, институциональных методических мероприятий по обмену опытом реализации</w:t>
            </w:r>
            <w:r w:rsidRPr="00541B35">
              <w:t xml:space="preserve"> </w:t>
            </w:r>
            <w:r w:rsidRPr="00541B35">
              <w:rPr>
                <w:rFonts w:ascii="Times New Roman" w:hAnsi="Times New Roman" w:cs="Times New Roman"/>
                <w:sz w:val="24"/>
                <w:szCs w:val="26"/>
              </w:rPr>
              <w:t>целевой модели наставничества педагогических работников</w:t>
            </w:r>
          </w:p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C02" w:rsidRPr="00541B35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541B35" w:rsidRDefault="004F0C02" w:rsidP="0094641E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школьного  конкурса «Лучший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наставник»</w:t>
            </w:r>
          </w:p>
        </w:tc>
        <w:tc>
          <w:tcPr>
            <w:tcW w:w="1984" w:type="dxa"/>
            <w:shd w:val="clear" w:color="auto" w:fill="auto"/>
          </w:tcPr>
          <w:p w:rsidR="004F0C02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C02" w:rsidRPr="00C4134F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«Педагог-наставник» 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системы наставничества</w:t>
            </w:r>
          </w:p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№7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Рябцева Е.Н., педагог-психолог,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</w:t>
            </w:r>
            <w:r>
              <w:rPr>
                <w:rFonts w:ascii="Times New Roman" w:hAnsi="Times New Roman" w:cs="Times New Roman"/>
                <w:sz w:val="24"/>
              </w:rPr>
              <w:t>Совет молодых педагогов»</w:t>
            </w:r>
          </w:p>
          <w:p w:rsidR="004F0C02" w:rsidRPr="009414E0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И.С., руководитель инновационного проекта «Наставничество 3.0»</w:t>
            </w:r>
          </w:p>
        </w:tc>
      </w:tr>
      <w:bookmarkEnd w:id="0"/>
    </w:tbl>
    <w:p w:rsidR="009414E0" w:rsidRPr="00C4134F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25550F" w:rsidRDefault="0025550F"/>
    <w:sectPr w:rsidR="0025550F" w:rsidSect="000C3B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D7E"/>
    <w:multiLevelType w:val="hybridMultilevel"/>
    <w:tmpl w:val="42120AC8"/>
    <w:lvl w:ilvl="0" w:tplc="8A1CD4D4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7E"/>
    <w:rsid w:val="001E5B7E"/>
    <w:rsid w:val="0025550F"/>
    <w:rsid w:val="004C1B3D"/>
    <w:rsid w:val="004E1AA0"/>
    <w:rsid w:val="004F0C02"/>
    <w:rsid w:val="009414E0"/>
    <w:rsid w:val="0094641E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F0C0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F0C0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4F0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</dc:creator>
  <cp:lastModifiedBy>Лидия</cp:lastModifiedBy>
  <cp:revision>3</cp:revision>
  <dcterms:created xsi:type="dcterms:W3CDTF">2022-04-27T09:14:00Z</dcterms:created>
  <dcterms:modified xsi:type="dcterms:W3CDTF">2022-05-02T13:33:00Z</dcterms:modified>
</cp:coreProperties>
</file>