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7C" w:rsidRPr="008C171C" w:rsidRDefault="0037507C" w:rsidP="0037507C">
      <w:pPr>
        <w:shd w:val="clear" w:color="auto" w:fill="FAFAFA"/>
        <w:spacing w:after="0" w:line="397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</w:rPr>
      </w:pPr>
      <w:r w:rsidRPr="008C171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</w:rPr>
        <w:t>Советы детям и родителям по поведению вблизи проезжей части и при переходе дороги</w:t>
      </w:r>
    </w:p>
    <w:p w:rsidR="0037507C" w:rsidRPr="0037507C" w:rsidRDefault="0037507C" w:rsidP="0037507C">
      <w:pPr>
        <w:shd w:val="clear" w:color="auto" w:fill="FAFAFA"/>
        <w:spacing w:after="0" w:line="397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30"/>
          <w:szCs w:val="30"/>
        </w:rPr>
      </w:pPr>
    </w:p>
    <w:p w:rsidR="008C171C" w:rsidRDefault="0037507C" w:rsidP="008C17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E1F23"/>
        </w:rPr>
      </w:pPr>
      <w:r w:rsidRPr="008C171C">
        <w:rPr>
          <w:rFonts w:ascii="Times New Roman" w:eastAsia="Times New Roman" w:hAnsi="Times New Roman" w:cs="Times New Roman"/>
          <w:color w:val="1E1F23"/>
        </w:rPr>
        <w:t> </w:t>
      </w:r>
      <w:r w:rsidR="008C171C">
        <w:rPr>
          <w:rFonts w:ascii="Times New Roman" w:eastAsia="Times New Roman" w:hAnsi="Times New Roman" w:cs="Times New Roman"/>
          <w:color w:val="1E1F23"/>
        </w:rPr>
        <w:t xml:space="preserve">   </w:t>
      </w:r>
      <w:r w:rsidRPr="008C171C">
        <w:rPr>
          <w:rFonts w:ascii="Times New Roman" w:eastAsia="Times New Roman" w:hAnsi="Times New Roman" w:cs="Times New Roman"/>
          <w:color w:val="1E1F23"/>
        </w:rPr>
        <w:t>Дети много свободного времени проводят на улице. Мир полон опасностей, но это не значит, что ребенку нужно целыми днями сидеть дома и играть в настольные игры, когда сверстники наслаждаются свободой. Игры, купание в речке, встречи с друзьями все это сопряжено с передвижением детей. Поэтому хочется обратиться к родителям: побеспокойтесь о безопасности своего ребенка на дорогах. Сделайте так, чтобы школьные каникулы оставили в памяти вашего ребенка только самые яркие и замечательные впечатления.</w:t>
      </w:r>
      <w:r w:rsidRPr="008C171C">
        <w:rPr>
          <w:rFonts w:ascii="Times New Roman" w:eastAsia="Times New Roman" w:hAnsi="Times New Roman" w:cs="Times New Roman"/>
          <w:color w:val="1E1F23"/>
        </w:rPr>
        <w:br/>
        <w:t> </w:t>
      </w:r>
      <w:r w:rsidR="008C171C">
        <w:rPr>
          <w:rFonts w:ascii="Times New Roman" w:eastAsia="Times New Roman" w:hAnsi="Times New Roman" w:cs="Times New Roman"/>
          <w:color w:val="1E1F23"/>
        </w:rPr>
        <w:t xml:space="preserve">        </w:t>
      </w:r>
      <w:r w:rsidRPr="008C171C">
        <w:rPr>
          <w:rFonts w:ascii="Times New Roman" w:eastAsia="Times New Roman" w:hAnsi="Times New Roman" w:cs="Times New Roman"/>
          <w:color w:val="1E1F23"/>
        </w:rPr>
        <w:t>Если вы собрались во время каникул съездить в гости или на отдых стоит помнить о безопасности на железнодорожных путях.</w:t>
      </w:r>
    </w:p>
    <w:p w:rsidR="0037507C" w:rsidRPr="008C171C" w:rsidRDefault="0037507C" w:rsidP="008C17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E1F23"/>
        </w:rPr>
      </w:pPr>
      <w:r w:rsidRPr="008C171C">
        <w:rPr>
          <w:rFonts w:ascii="Times New Roman" w:eastAsia="Times New Roman" w:hAnsi="Times New Roman" w:cs="Times New Roman"/>
          <w:b/>
          <w:bCs/>
          <w:color w:val="1E1F23"/>
        </w:rPr>
        <w:t> </w:t>
      </w:r>
    </w:p>
    <w:p w:rsidR="0037507C" w:rsidRPr="008C171C" w:rsidRDefault="0037507C" w:rsidP="0037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8C171C">
        <w:rPr>
          <w:rFonts w:ascii="Times New Roman" w:eastAsia="Times New Roman" w:hAnsi="Times New Roman" w:cs="Times New Roman"/>
          <w:b/>
          <w:bCs/>
          <w:color w:val="C00000"/>
        </w:rPr>
        <w:t>Запрещается:</w:t>
      </w:r>
    </w:p>
    <w:p w:rsidR="0037507C" w:rsidRPr="008C171C" w:rsidRDefault="0037507C" w:rsidP="0037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3"/>
        </w:rPr>
      </w:pPr>
      <w:r w:rsidRPr="008C171C">
        <w:rPr>
          <w:rFonts w:ascii="Times New Roman" w:eastAsia="Times New Roman" w:hAnsi="Times New Roman" w:cs="Times New Roman"/>
          <w:color w:val="1E1F23"/>
        </w:rPr>
        <w:t>- подлезать под железнодорожным подвижным составом;</w:t>
      </w:r>
      <w:r w:rsidRPr="008C171C">
        <w:rPr>
          <w:rFonts w:ascii="Times New Roman" w:eastAsia="Times New Roman" w:hAnsi="Times New Roman" w:cs="Times New Roman"/>
          <w:color w:val="1E1F23"/>
        </w:rPr>
        <w:br/>
        <w:t xml:space="preserve">- перелезать через </w:t>
      </w:r>
      <w:proofErr w:type="spellStart"/>
      <w:r w:rsidRPr="008C171C">
        <w:rPr>
          <w:rFonts w:ascii="Times New Roman" w:eastAsia="Times New Roman" w:hAnsi="Times New Roman" w:cs="Times New Roman"/>
          <w:color w:val="1E1F23"/>
        </w:rPr>
        <w:t>автосцепные</w:t>
      </w:r>
      <w:proofErr w:type="spellEnd"/>
      <w:r w:rsidRPr="008C171C">
        <w:rPr>
          <w:rFonts w:ascii="Times New Roman" w:eastAsia="Times New Roman" w:hAnsi="Times New Roman" w:cs="Times New Roman"/>
          <w:color w:val="1E1F23"/>
        </w:rPr>
        <w:t xml:space="preserve"> устройства между вагонами;</w:t>
      </w:r>
      <w:r w:rsidRPr="008C171C">
        <w:rPr>
          <w:rFonts w:ascii="Times New Roman" w:eastAsia="Times New Roman" w:hAnsi="Times New Roman" w:cs="Times New Roman"/>
          <w:color w:val="1E1F23"/>
        </w:rPr>
        <w:br/>
        <w:t>- заходить за ограничительную линию у края пассажирской платформы;</w:t>
      </w:r>
    </w:p>
    <w:p w:rsidR="0037507C" w:rsidRPr="008C171C" w:rsidRDefault="0037507C" w:rsidP="0037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3"/>
        </w:rPr>
      </w:pPr>
    </w:p>
    <w:p w:rsidR="0037507C" w:rsidRPr="008C171C" w:rsidRDefault="0037507C" w:rsidP="0037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3"/>
        </w:rPr>
      </w:pPr>
      <w:r w:rsidRPr="008C171C">
        <w:rPr>
          <w:rFonts w:ascii="Times New Roman" w:eastAsia="Times New Roman" w:hAnsi="Times New Roman" w:cs="Times New Roman"/>
          <w:color w:val="1E1F23"/>
        </w:rPr>
        <w:t>- бежать по пассажирской платформе рядом с прибывающим или отправляющимся поездом;</w:t>
      </w:r>
      <w:r w:rsidRPr="008C171C">
        <w:rPr>
          <w:rFonts w:ascii="Times New Roman" w:eastAsia="Times New Roman" w:hAnsi="Times New Roman" w:cs="Times New Roman"/>
          <w:color w:val="1E1F23"/>
        </w:rPr>
        <w:br/>
        <w:t>- устраивать различные подвижные игры;</w:t>
      </w:r>
      <w:r w:rsidRPr="008C171C">
        <w:rPr>
          <w:rFonts w:ascii="Times New Roman" w:eastAsia="Times New Roman" w:hAnsi="Times New Roman" w:cs="Times New Roman"/>
          <w:color w:val="1E1F23"/>
        </w:rPr>
        <w:br/>
        <w:t>- прыгать с пассажирской платформы на железнодорожные пути;</w:t>
      </w:r>
      <w:r w:rsidRPr="008C171C">
        <w:rPr>
          <w:rFonts w:ascii="Times New Roman" w:eastAsia="Times New Roman" w:hAnsi="Times New Roman" w:cs="Times New Roman"/>
          <w:color w:val="1E1F23"/>
        </w:rPr>
        <w:br/>
        <w:t>- осуществлять посадку и (или) высадку во время движения.</w:t>
      </w:r>
    </w:p>
    <w:p w:rsidR="0037507C" w:rsidRPr="008C171C" w:rsidRDefault="0037507C" w:rsidP="0037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8C171C">
        <w:rPr>
          <w:rFonts w:ascii="Times New Roman" w:eastAsia="Times New Roman" w:hAnsi="Times New Roman" w:cs="Times New Roman"/>
          <w:color w:val="1E1F23"/>
        </w:rPr>
        <w:br/>
      </w:r>
      <w:r w:rsidRPr="008C171C">
        <w:rPr>
          <w:rFonts w:ascii="Times New Roman" w:eastAsia="Times New Roman" w:hAnsi="Times New Roman" w:cs="Times New Roman"/>
          <w:b/>
          <w:bCs/>
          <w:color w:val="C00000"/>
        </w:rPr>
        <w:t>Запомните:</w:t>
      </w:r>
    </w:p>
    <w:p w:rsidR="0037507C" w:rsidRPr="008C171C" w:rsidRDefault="0037507C" w:rsidP="0037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3"/>
        </w:rPr>
      </w:pPr>
      <w:r w:rsidRPr="008C171C">
        <w:rPr>
          <w:rFonts w:ascii="Times New Roman" w:eastAsia="Times New Roman" w:hAnsi="Times New Roman" w:cs="Times New Roman"/>
          <w:color w:val="1E1F23"/>
        </w:rPr>
        <w:t>- проезд и переход через железнодорожные пути допускается только в установленных и оборудованных для этого местах;</w:t>
      </w:r>
      <w:r w:rsidRPr="008C171C">
        <w:rPr>
          <w:rFonts w:ascii="Times New Roman" w:eastAsia="Times New Roman" w:hAnsi="Times New Roman" w:cs="Times New Roman"/>
          <w:color w:val="1E1F23"/>
        </w:rPr>
        <w:br/>
        <w:t>-</w:t>
      </w:r>
      <w:r w:rsidR="008C171C">
        <w:rPr>
          <w:rFonts w:ascii="Times New Roman" w:eastAsia="Times New Roman" w:hAnsi="Times New Roman" w:cs="Times New Roman"/>
          <w:color w:val="1E1F23"/>
        </w:rPr>
        <w:t xml:space="preserve"> </w:t>
      </w:r>
      <w:r w:rsidRPr="008C171C">
        <w:rPr>
          <w:rFonts w:ascii="Times New Roman" w:eastAsia="Times New Roman" w:hAnsi="Times New Roman" w:cs="Times New Roman"/>
          <w:color w:val="1E1F23"/>
        </w:rPr>
        <w:t>при проезде и переходе через железнодорожные пути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37507C" w:rsidRPr="008C171C" w:rsidRDefault="0037507C" w:rsidP="008C171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8C171C">
        <w:rPr>
          <w:rFonts w:ascii="Times New Roman" w:eastAsia="Times New Roman" w:hAnsi="Times New Roman" w:cs="Times New Roman"/>
          <w:color w:val="1E1F23"/>
        </w:rPr>
        <w:br/>
        <w:t xml:space="preserve">  </w:t>
      </w:r>
      <w:r w:rsidR="008C171C">
        <w:rPr>
          <w:rFonts w:ascii="Times New Roman" w:eastAsia="Times New Roman" w:hAnsi="Times New Roman" w:cs="Times New Roman"/>
          <w:color w:val="1E1F23"/>
        </w:rPr>
        <w:tab/>
      </w:r>
      <w:r w:rsidRPr="008C171C">
        <w:rPr>
          <w:rFonts w:ascii="Times New Roman" w:eastAsia="Times New Roman" w:hAnsi="Times New Roman" w:cs="Times New Roman"/>
          <w:color w:val="1E1F23"/>
        </w:rPr>
        <w:t>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 w:rsidRPr="008C171C">
        <w:rPr>
          <w:rFonts w:ascii="Times New Roman" w:eastAsia="Times New Roman" w:hAnsi="Times New Roman" w:cs="Times New Roman"/>
          <w:color w:val="1E1F23"/>
        </w:rPr>
        <w:br/>
      </w:r>
      <w:r w:rsidRPr="008C171C">
        <w:rPr>
          <w:rFonts w:ascii="Times New Roman" w:eastAsia="Times New Roman" w:hAnsi="Times New Roman" w:cs="Times New Roman"/>
          <w:color w:val="1E1F23"/>
        </w:rPr>
        <w:br/>
      </w:r>
      <w:r w:rsidRPr="008C171C">
        <w:rPr>
          <w:rFonts w:ascii="Times New Roman" w:eastAsia="Times New Roman" w:hAnsi="Times New Roman" w:cs="Times New Roman"/>
          <w:b/>
          <w:bCs/>
          <w:color w:val="C00000"/>
        </w:rPr>
        <w:t>Правила перехода дороги по нерегулируемому пешеходному переходу:</w:t>
      </w:r>
    </w:p>
    <w:p w:rsidR="0037507C" w:rsidRPr="008C171C" w:rsidRDefault="0037507C" w:rsidP="0037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3"/>
        </w:rPr>
      </w:pPr>
      <w:r w:rsidRPr="008C171C">
        <w:rPr>
          <w:rFonts w:ascii="Times New Roman" w:eastAsia="Times New Roman" w:hAnsi="Times New Roman" w:cs="Times New Roman"/>
          <w:color w:val="1E1F23"/>
        </w:rPr>
        <w:t>- остановись у пешеходного перехода на краю тротуара, не наступая на бордюр;</w:t>
      </w:r>
    </w:p>
    <w:p w:rsidR="0037507C" w:rsidRPr="008C171C" w:rsidRDefault="0037507C" w:rsidP="0037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F23"/>
        </w:rPr>
      </w:pPr>
      <w:r w:rsidRPr="008C171C">
        <w:rPr>
          <w:rFonts w:ascii="Times New Roman" w:eastAsia="Times New Roman" w:hAnsi="Times New Roman" w:cs="Times New Roman"/>
          <w:color w:val="1E1F23"/>
        </w:rPr>
        <w:t xml:space="preserve">- </w:t>
      </w:r>
      <w:proofErr w:type="gramStart"/>
      <w:r w:rsidRPr="008C171C">
        <w:rPr>
          <w:rFonts w:ascii="Times New Roman" w:eastAsia="Times New Roman" w:hAnsi="Times New Roman" w:cs="Times New Roman"/>
          <w:color w:val="1E1F23"/>
        </w:rPr>
        <w:t>посмотрите налево и направо и определи</w:t>
      </w:r>
      <w:proofErr w:type="gramEnd"/>
      <w:r w:rsidRPr="008C171C">
        <w:rPr>
          <w:rFonts w:ascii="Times New Roman" w:eastAsia="Times New Roman" w:hAnsi="Times New Roman" w:cs="Times New Roman"/>
          <w:color w:val="1E1F23"/>
        </w:rPr>
        <w:t>: какая это дорога – с двусторонним движением или с односторонним;</w:t>
      </w:r>
      <w:r w:rsidRPr="008C171C">
        <w:rPr>
          <w:rFonts w:ascii="Times New Roman" w:eastAsia="Times New Roman" w:hAnsi="Times New Roman" w:cs="Times New Roman"/>
          <w:color w:val="1E1F23"/>
        </w:rPr>
        <w:br/>
        <w:t>- пропустите все близко движущиеся транспортные средства;</w:t>
      </w:r>
      <w:r w:rsidRPr="008C171C">
        <w:rPr>
          <w:rFonts w:ascii="Times New Roman" w:eastAsia="Times New Roman" w:hAnsi="Times New Roman" w:cs="Times New Roman"/>
          <w:color w:val="1E1F23"/>
        </w:rPr>
        <w:br/>
        <w:t>- убедитесь, что нет транспортных средств, движущихся в сторону пешеходного перехода задним ходом;</w:t>
      </w:r>
      <w:r w:rsidRPr="008C171C">
        <w:rPr>
          <w:rFonts w:ascii="Times New Roman" w:eastAsia="Times New Roman" w:hAnsi="Times New Roman" w:cs="Times New Roman"/>
          <w:color w:val="1E1F23"/>
        </w:rPr>
        <w:br/>
        <w:t>- начинайте переход только на безопасном расстоянии от движущихся транспортных средств, определяя это расстояние, помните об остановочном пути;</w:t>
      </w:r>
      <w:r w:rsidRPr="008C171C">
        <w:rPr>
          <w:rFonts w:ascii="Times New Roman" w:eastAsia="Times New Roman" w:hAnsi="Times New Roman" w:cs="Times New Roman"/>
          <w:color w:val="1E1F23"/>
        </w:rPr>
        <w:br/>
        <w:t>- пересекайте проезжую часть быстрым шагом, но не бегом!</w:t>
      </w:r>
      <w:r w:rsidRPr="008C171C">
        <w:rPr>
          <w:rFonts w:ascii="Times New Roman" w:eastAsia="Times New Roman" w:hAnsi="Times New Roman" w:cs="Times New Roman"/>
          <w:color w:val="1E1F23"/>
        </w:rPr>
        <w:br/>
        <w:t>- не прекращайте во время перехода наблюдать за транспортными средствами слева, а на другой половине дороги – справа;</w:t>
      </w:r>
      <w:r w:rsidRPr="008C171C">
        <w:rPr>
          <w:rFonts w:ascii="Times New Roman" w:eastAsia="Times New Roman" w:hAnsi="Times New Roman" w:cs="Times New Roman"/>
          <w:color w:val="1E1F23"/>
        </w:rPr>
        <w:br/>
        <w:t>- при одностороннем движении наблюдай за транспортными средствами со стороны их движения;</w:t>
      </w:r>
      <w:r w:rsidRPr="008C171C">
        <w:rPr>
          <w:rFonts w:ascii="Times New Roman" w:eastAsia="Times New Roman" w:hAnsi="Times New Roman" w:cs="Times New Roman"/>
          <w:color w:val="1E1F23"/>
        </w:rPr>
        <w:br/>
        <w:t>- иди по переходу под прямым углом к тротуару, а не наискосок.</w:t>
      </w:r>
    </w:p>
    <w:p w:rsidR="008C171C" w:rsidRDefault="0037507C" w:rsidP="008C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</w:rPr>
      </w:pPr>
      <w:r w:rsidRPr="008C171C">
        <w:rPr>
          <w:rFonts w:ascii="Times New Roman" w:eastAsia="Times New Roman" w:hAnsi="Times New Roman" w:cs="Times New Roman"/>
          <w:color w:val="1E1F23"/>
        </w:rPr>
        <w:br/>
      </w:r>
      <w:r w:rsidRPr="008C171C">
        <w:rPr>
          <w:rFonts w:ascii="Times New Roman" w:eastAsia="Times New Roman" w:hAnsi="Times New Roman" w:cs="Times New Roman"/>
          <w:b/>
          <w:bCs/>
          <w:color w:val="C00000"/>
        </w:rPr>
        <w:t>Во время весенних, летних и осенних каникул:</w:t>
      </w:r>
    </w:p>
    <w:p w:rsidR="008C171C" w:rsidRDefault="0037507C" w:rsidP="008C17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E1F23"/>
        </w:rPr>
      </w:pPr>
      <w:r w:rsidRPr="008C171C">
        <w:rPr>
          <w:rFonts w:ascii="Times New Roman" w:eastAsia="Times New Roman" w:hAnsi="Times New Roman" w:cs="Times New Roman"/>
          <w:color w:val="1E1F23"/>
        </w:rPr>
        <w:t xml:space="preserve">Быть осторожным, катаясь на велосипеде или скутере, соблюдать правила дорожного движения. При использовании </w:t>
      </w:r>
      <w:proofErr w:type="spellStart"/>
      <w:r w:rsidRPr="008C171C">
        <w:rPr>
          <w:rFonts w:ascii="Times New Roman" w:eastAsia="Times New Roman" w:hAnsi="Times New Roman" w:cs="Times New Roman"/>
          <w:color w:val="1E1F23"/>
        </w:rPr>
        <w:t>скейта</w:t>
      </w:r>
      <w:proofErr w:type="spellEnd"/>
      <w:r w:rsidRPr="008C171C">
        <w:rPr>
          <w:rFonts w:ascii="Times New Roman" w:eastAsia="Times New Roman" w:hAnsi="Times New Roman" w:cs="Times New Roman"/>
          <w:color w:val="1E1F23"/>
        </w:rPr>
        <w:t>, роликовых коньков, самокатов необходимо не только соблюдать правила их использования, но также помнить, что проезжая часть для них не предназначена, и кататься необходимо только по тротуару</w:t>
      </w:r>
      <w:r w:rsidR="008C171C">
        <w:rPr>
          <w:rFonts w:ascii="Times New Roman" w:eastAsia="Times New Roman" w:hAnsi="Times New Roman" w:cs="Times New Roman"/>
          <w:color w:val="1E1F23"/>
        </w:rPr>
        <w:t>.</w:t>
      </w:r>
    </w:p>
    <w:p w:rsidR="008C171C" w:rsidRDefault="0037507C" w:rsidP="008C17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E1F23"/>
        </w:rPr>
      </w:pPr>
      <w:r w:rsidRPr="008C171C">
        <w:rPr>
          <w:rFonts w:ascii="Times New Roman" w:eastAsia="Times New Roman" w:hAnsi="Times New Roman" w:cs="Times New Roman"/>
          <w:color w:val="1E1F23"/>
        </w:rPr>
        <w:t xml:space="preserve">Безопасность на каникулах – это чрезвычайно важный аспект отдыха. Именно поэтому дети в обязательном порядке должны быть знакомы с основными правилами поведения. Ведь, как говорится в народе, — </w:t>
      </w:r>
      <w:proofErr w:type="gramStart"/>
      <w:r w:rsidRPr="008C171C">
        <w:rPr>
          <w:rFonts w:ascii="Times New Roman" w:eastAsia="Times New Roman" w:hAnsi="Times New Roman" w:cs="Times New Roman"/>
          <w:color w:val="1E1F23"/>
        </w:rPr>
        <w:t>предупрежден</w:t>
      </w:r>
      <w:proofErr w:type="gramEnd"/>
      <w:r w:rsidRPr="008C171C">
        <w:rPr>
          <w:rFonts w:ascii="Times New Roman" w:eastAsia="Times New Roman" w:hAnsi="Times New Roman" w:cs="Times New Roman"/>
          <w:color w:val="1E1F23"/>
        </w:rPr>
        <w:t>, значит вооружен</w:t>
      </w:r>
      <w:r w:rsidR="008C171C">
        <w:rPr>
          <w:rFonts w:ascii="Times New Roman" w:eastAsia="Times New Roman" w:hAnsi="Times New Roman" w:cs="Times New Roman"/>
          <w:color w:val="1E1F23"/>
        </w:rPr>
        <w:t>.</w:t>
      </w:r>
    </w:p>
    <w:p w:rsidR="00A45069" w:rsidRPr="008C171C" w:rsidRDefault="0037507C" w:rsidP="008C17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E1F23"/>
        </w:rPr>
      </w:pPr>
      <w:r w:rsidRPr="008C171C">
        <w:rPr>
          <w:rFonts w:ascii="Times New Roman" w:eastAsia="Times New Roman" w:hAnsi="Times New Roman" w:cs="Times New Roman"/>
          <w:color w:val="1E1F23"/>
        </w:rPr>
        <w:br/>
      </w:r>
      <w:r w:rsidRPr="008C171C">
        <w:rPr>
          <w:rFonts w:ascii="Times New Roman" w:eastAsia="Times New Roman" w:hAnsi="Times New Roman" w:cs="Times New Roman"/>
          <w:b/>
          <w:bCs/>
          <w:i/>
          <w:iCs/>
          <w:color w:val="C00000"/>
        </w:rPr>
        <w:t>Важно, чтобы родители были примером для детей в соблюдении правил дорожного движения!!</w:t>
      </w:r>
      <w:r w:rsidR="008C171C">
        <w:rPr>
          <w:rFonts w:ascii="Times New Roman" w:eastAsia="Times New Roman" w:hAnsi="Times New Roman" w:cs="Times New Roman"/>
          <w:b/>
          <w:bCs/>
          <w:i/>
          <w:iCs/>
          <w:color w:val="C00000"/>
        </w:rPr>
        <w:t>!</w:t>
      </w:r>
    </w:p>
    <w:sectPr w:rsidR="00A45069" w:rsidRPr="008C171C" w:rsidSect="008C171C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7507C"/>
    <w:rsid w:val="0037507C"/>
    <w:rsid w:val="007D41AE"/>
    <w:rsid w:val="008C171C"/>
    <w:rsid w:val="00A4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07C"/>
    <w:rPr>
      <w:b/>
      <w:bCs/>
    </w:rPr>
  </w:style>
  <w:style w:type="character" w:styleId="a4">
    <w:name w:val="Hyperlink"/>
    <w:basedOn w:val="a0"/>
    <w:uiPriority w:val="99"/>
    <w:semiHidden/>
    <w:unhideWhenUsed/>
    <w:rsid w:val="00375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40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14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8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84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892">
          <w:marLeft w:val="-227"/>
          <w:marRight w:val="-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02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64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995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2020-02-18T04:17:00Z</dcterms:created>
  <dcterms:modified xsi:type="dcterms:W3CDTF">2020-02-18T06:28:00Z</dcterms:modified>
</cp:coreProperties>
</file>