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before="0" w:beforeAutospacing="0" w:after="0" w:afterAutospacing="0" w:line="276" w:lineRule="auto"/>
        <w:jc w:val="right"/>
        <w:textAlignment w:val="auto"/>
        <w:rPr>
          <w:rFonts w:ascii="Times New Roman" w:hAnsi="Times New Roman" w:cs="Times New Roman"/>
          <w:b/>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right"/>
        <w:textAlignment w:val="auto"/>
        <w:rPr>
          <w:rFonts w:ascii="Times New Roman" w:hAnsi="Times New Roman" w:cs="Times New Roman"/>
          <w:b/>
          <w:sz w:val="24"/>
          <w:szCs w:val="24"/>
          <w:lang w:val="ru-RU"/>
        </w:rPr>
      </w:pPr>
      <w:r>
        <w:rPr>
          <w:rFonts w:ascii="Times New Roman" w:hAnsi="Times New Roman" w:cs="Times New Roman"/>
          <w:b/>
          <w:sz w:val="24"/>
          <w:szCs w:val="24"/>
          <w:lang w:val="ru-RU"/>
        </w:rPr>
        <w:t>Приложение к ООП СОО</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ascii="Times New Roman" w:hAnsi="Times New Roman" w:cs="Times New Roman"/>
          <w:b/>
          <w:bCs/>
          <w:color w:val="000000"/>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Рабочая программа учебного предмета «МАТЕМАТИКА» базового уровня </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для обучающихся 10–11-х классов</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ascii="Times New Roman" w:hAnsi="Times New Roman" w:cs="Times New Roman"/>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ascii="Times New Roman" w:hAnsi="Times New Roman" w:cs="Times New Roman"/>
          <w:b/>
          <w:bCs/>
          <w:color w:val="252525"/>
          <w:spacing w:val="-2"/>
          <w:sz w:val="24"/>
          <w:szCs w:val="24"/>
          <w:lang w:val="ru-RU"/>
        </w:rPr>
      </w:pPr>
      <w:r>
        <w:rPr>
          <w:rFonts w:ascii="Times New Roman" w:hAnsi="Times New Roman" w:cs="Times New Roman"/>
          <w:b/>
          <w:bCs/>
          <w:color w:val="252525"/>
          <w:spacing w:val="-2"/>
          <w:sz w:val="24"/>
          <w:szCs w:val="24"/>
          <w:lang w:val="ru-RU"/>
        </w:rPr>
        <w:t>Пояснительная записка</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ascii="Times New Roman" w:hAnsi="Times New Roman" w:cs="Times New Roman"/>
          <w:b/>
          <w:bCs/>
          <w:color w:val="252525"/>
          <w:spacing w:val="-2"/>
          <w:sz w:val="24"/>
          <w:szCs w:val="24"/>
          <w:lang w:val="ru-RU"/>
        </w:rPr>
      </w:pPr>
    </w:p>
    <w:p>
      <w:pPr>
        <w:pStyle w:val="5"/>
        <w:keepNext w:val="0"/>
        <w:keepLines w:val="0"/>
        <w:pageBreakBefore w:val="0"/>
        <w:kinsoku/>
        <w:wordWrap/>
        <w:overflowPunct/>
        <w:topLinePunct w:val="0"/>
        <w:bidi w:val="0"/>
        <w:adjustRightInd/>
        <w:snapToGrid/>
        <w:spacing w:afterAutospacing="0" w:line="276" w:lineRule="auto"/>
        <w:ind w:right="174"/>
        <w:textAlignment w:val="auto"/>
        <w:rPr>
          <w:sz w:val="24"/>
          <w:szCs w:val="24"/>
        </w:rPr>
      </w:pPr>
      <w:r>
        <w:rPr>
          <w:sz w:val="24"/>
          <w:szCs w:val="24"/>
        </w:rPr>
        <w:t>Программа по математике базового уровня для обучающихся на уровне</w:t>
      </w:r>
      <w:r>
        <w:rPr>
          <w:spacing w:val="1"/>
          <w:sz w:val="24"/>
          <w:szCs w:val="24"/>
        </w:rPr>
        <w:t xml:space="preserve"> </w:t>
      </w:r>
      <w:r>
        <w:rPr>
          <w:sz w:val="24"/>
          <w:szCs w:val="24"/>
        </w:rPr>
        <w:t>среднего</w:t>
      </w:r>
      <w:r>
        <w:rPr>
          <w:spacing w:val="1"/>
          <w:sz w:val="24"/>
          <w:szCs w:val="24"/>
        </w:rPr>
        <w:t xml:space="preserve"> </w:t>
      </w:r>
      <w:r>
        <w:rPr>
          <w:sz w:val="24"/>
          <w:szCs w:val="24"/>
        </w:rPr>
        <w:t>общего</w:t>
      </w:r>
      <w:r>
        <w:rPr>
          <w:spacing w:val="1"/>
          <w:sz w:val="24"/>
          <w:szCs w:val="24"/>
        </w:rPr>
        <w:t xml:space="preserve"> </w:t>
      </w:r>
      <w:r>
        <w:rPr>
          <w:sz w:val="24"/>
          <w:szCs w:val="24"/>
        </w:rPr>
        <w:t>образования</w:t>
      </w:r>
      <w:r>
        <w:rPr>
          <w:spacing w:val="1"/>
          <w:sz w:val="24"/>
          <w:szCs w:val="24"/>
        </w:rPr>
        <w:t xml:space="preserve"> </w:t>
      </w:r>
      <w:r>
        <w:rPr>
          <w:sz w:val="24"/>
          <w:szCs w:val="24"/>
        </w:rPr>
        <w:t>разработана</w:t>
      </w:r>
      <w:r>
        <w:rPr>
          <w:spacing w:val="1"/>
          <w:sz w:val="24"/>
          <w:szCs w:val="24"/>
        </w:rPr>
        <w:t xml:space="preserve"> </w:t>
      </w:r>
      <w:r>
        <w:rPr>
          <w:sz w:val="24"/>
          <w:szCs w:val="24"/>
        </w:rPr>
        <w:t>на</w:t>
      </w:r>
      <w:r>
        <w:rPr>
          <w:spacing w:val="1"/>
          <w:sz w:val="24"/>
          <w:szCs w:val="24"/>
        </w:rPr>
        <w:t xml:space="preserve"> </w:t>
      </w:r>
      <w:r>
        <w:rPr>
          <w:sz w:val="24"/>
          <w:szCs w:val="24"/>
        </w:rPr>
        <w:t>основе:</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приказа Минпросвещения от 18.05.2023 № 371 «Об утверждении федеральной образовательной программы среднего общего образования»;</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pPr>
        <w:keepNext w:val="0"/>
        <w:keepLines w:val="0"/>
        <w:pageBreakBefore w:val="0"/>
        <w:numPr>
          <w:ilvl w:val="0"/>
          <w:numId w:val="1"/>
        </w:numPr>
        <w:kinsoku/>
        <w:wordWrap/>
        <w:overflowPunct/>
        <w:topLinePunct w:val="0"/>
        <w:bidi w:val="0"/>
        <w:adjustRightInd/>
        <w:snapToGrid/>
        <w:spacing w:before="0" w:beforeAutospacing="0" w:after="0" w:afterAutospacing="0" w:line="276" w:lineRule="auto"/>
        <w:ind w:left="780" w:right="180"/>
        <w:jc w:val="both"/>
        <w:textAlignment w:val="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федеральной рабочей программы по математике базового уровня для 10-11 классов.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Приоритетными целями обучения математике в 10–11 классах на базовом уровне являются: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 В соответствии с ФГОС СОО математика является обязательным предметом на данном уровне образования.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 xml:space="preserve">Общее число часов для изучения математики – 340 часов: в 10 классе – 170 часов (5 часов в неделю), в 11 классе – 170 часов (5 часов в неделю). </w:t>
      </w:r>
    </w:p>
    <w:p>
      <w:pPr>
        <w:keepNext w:val="0"/>
        <w:keepLines w:val="0"/>
        <w:pageBreakBefore w:val="0"/>
        <w:kinsoku/>
        <w:wordWrap/>
        <w:overflowPunct/>
        <w:topLinePunct w:val="0"/>
        <w:bidi w:val="0"/>
        <w:adjustRightInd/>
        <w:snapToGrid/>
        <w:spacing w:before="0" w:beforeAutospacing="0" w:afterAutospacing="0" w:line="276" w:lineRule="auto"/>
        <w:jc w:val="right"/>
        <w:textAlignment w:val="auto"/>
        <w:rPr>
          <w:rFonts w:cstheme="minorHAnsi"/>
          <w:b/>
          <w:bCs/>
          <w:color w:val="000000"/>
          <w:sz w:val="24"/>
          <w:szCs w:val="24"/>
          <w:lang w:val="ru-RU"/>
        </w:rPr>
      </w:pPr>
    </w:p>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lang w:val="ru-RU"/>
        </w:rPr>
      </w:pPr>
      <w:r>
        <w:rPr>
          <w:rFonts w:cstheme="minorHAnsi"/>
          <w:b/>
          <w:bCs/>
          <w:color w:val="000000"/>
          <w:sz w:val="24"/>
          <w:szCs w:val="24"/>
          <w:lang w:val="ru-RU"/>
        </w:rPr>
        <w:t>Рабочая программа учебного курса «Алгебра и начала математического анализа» базового уровня для обучающихся 10–11-х классов</w:t>
      </w:r>
    </w:p>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Пояснительная записка</w:t>
      </w:r>
    </w:p>
    <w:p>
      <w:pPr>
        <w:keepNext w:val="0"/>
        <w:keepLines w:val="0"/>
        <w:pageBreakBefore w:val="0"/>
        <w:kinsoku/>
        <w:wordWrap/>
        <w:overflowPunct/>
        <w:topLinePunct w:val="0"/>
        <w:bidi w:val="0"/>
        <w:adjustRightInd/>
        <w:snapToGrid/>
        <w:spacing w:before="0" w:beforeAutospacing="0" w:afterAutospacing="0" w:line="276" w:lineRule="auto"/>
        <w:ind w:firstLine="420"/>
        <w:jc w:val="both"/>
        <w:textAlignment w:val="auto"/>
        <w:rPr>
          <w:rFonts w:cstheme="minorHAnsi"/>
          <w:color w:val="000000"/>
          <w:sz w:val="24"/>
          <w:szCs w:val="24"/>
          <w:lang w:val="ru-RU"/>
        </w:rPr>
      </w:pPr>
      <w:r>
        <w:rPr>
          <w:rFonts w:cstheme="minorHAnsi"/>
          <w:color w:val="000000"/>
          <w:sz w:val="24"/>
          <w:szCs w:val="24"/>
          <w:lang w:val="ru-RU"/>
        </w:rPr>
        <w:t>Рабочая программа учебного курса «Алгебра и начала математического анализа» базового уровня для обучающихся 10–11-х классов МАОУ СОШ №7 разработана в соответствии с требованиями:</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Федерального закона от 29.12.2012 № 273-ФЗ «Об образовании в Российской Федерации»;</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приказа Минпросвещения от 18.05.2023 № 371 «Об утверждении федеральной образовательной программы среднего общего образования»;</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концепции развития математического образования, утвержденной распоряжением Правительства от 24.12.2013 № 2506-р;</w:t>
      </w:r>
    </w:p>
    <w:p>
      <w:pPr>
        <w:keepNext w:val="0"/>
        <w:keepLines w:val="0"/>
        <w:pageBreakBefore w:val="0"/>
        <w:numPr>
          <w:ilvl w:val="0"/>
          <w:numId w:val="1"/>
        </w:numPr>
        <w:tabs>
          <w:tab w:val="left" w:pos="567"/>
          <w:tab w:val="clear" w:pos="720"/>
        </w:tabs>
        <w:kinsoku/>
        <w:wordWrap/>
        <w:overflowPunct/>
        <w:topLinePunct w:val="0"/>
        <w:bidi w:val="0"/>
        <w:adjustRightInd/>
        <w:snapToGrid/>
        <w:spacing w:before="0" w:beforeAutospacing="0" w:afterAutospacing="0" w:line="276" w:lineRule="auto"/>
        <w:ind w:left="0" w:right="180" w:firstLine="284"/>
        <w:jc w:val="both"/>
        <w:textAlignment w:val="auto"/>
        <w:rPr>
          <w:rFonts w:cstheme="minorHAnsi"/>
          <w:color w:val="000000"/>
          <w:sz w:val="24"/>
          <w:szCs w:val="24"/>
          <w:lang w:val="ru-RU"/>
        </w:rPr>
      </w:pPr>
      <w:r>
        <w:rPr>
          <w:rFonts w:cstheme="minorHAnsi"/>
          <w:color w:val="000000"/>
          <w:sz w:val="24"/>
          <w:szCs w:val="24"/>
          <w:lang w:val="ru-RU"/>
        </w:rPr>
        <w:t>федеральной рабочей программы учебного курса «Алгебра и начала математического анализа», который входит в состав учебного предмета «Математика».</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МАОУ СОШ №7.</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Рабочая программа учебного курса «Алгебра и начала математического анализа» базового уровня для обучающихся 10–11-х классов разработана на основе Федерального государственного образовательного стандарта среднего общего образования, с учетом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 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В основе методики обучения алгебре и началам математического анализа лежит деятельностный принцип обучения.</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Структура курса «Алгебра и начала математического анализа» включает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в старшей школе, естественно дополняя друг друга и постепенно насыщаясь новыми темами и разделами. 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все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приближенных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расчеты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Содержательно-методическая линия «Функции и графики» тесно переплетается с другими линиями курса, поскольку в каком-то смысле задает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объемы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В учебном плане МАОУ СОШ №7 на изучение курса алгебры и начал математического анализа на базовом уровне отводится 3 часа в неделю в 10-м классе и 3 часа в неделю в 11-м классе, всего за два года обучения – 170 часов.</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pPr>
        <w:keepNext w:val="0"/>
        <w:keepLines w:val="0"/>
        <w:pageBreakBefore w:val="0"/>
        <w:numPr>
          <w:ilvl w:val="0"/>
          <w:numId w:val="2"/>
        </w:numPr>
        <w:tabs>
          <w:tab w:val="left" w:pos="426"/>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rPr>
      </w:pPr>
      <w:r>
        <w:rPr>
          <w:rFonts w:cstheme="minorHAnsi"/>
          <w:color w:val="000000"/>
          <w:sz w:val="24"/>
          <w:szCs w:val="24"/>
          <w:lang w:val="ru-RU"/>
        </w:rPr>
        <w:t xml:space="preserve">Математика. Алгебра и начала математического анализа, 11 класс/ Мерзляк А.Г., Номировский Д.А., Полонский В.Б., Якир М.С.; под редакцией Подольского В.Е., Общество с ограниченной ответственностью </w:t>
      </w:r>
      <w:r>
        <w:rPr>
          <w:rFonts w:cstheme="minorHAnsi"/>
          <w:color w:val="000000"/>
          <w:sz w:val="24"/>
          <w:szCs w:val="24"/>
        </w:rPr>
        <w:t>Издательскийцентр «ВЕНТАНА-ГРАФ»; Акционерноеобщество «Издательство "Просвещение"»;</w:t>
      </w:r>
    </w:p>
    <w:p>
      <w:pPr>
        <w:keepNext w:val="0"/>
        <w:keepLines w:val="0"/>
        <w:pageBreakBefore w:val="0"/>
        <w:numPr>
          <w:ilvl w:val="0"/>
          <w:numId w:val="2"/>
        </w:numPr>
        <w:tabs>
          <w:tab w:val="left" w:pos="426"/>
          <w:tab w:val="clear" w:pos="720"/>
        </w:tabs>
        <w:kinsoku/>
        <w:wordWrap/>
        <w:overflowPunct/>
        <w:topLinePunct w:val="0"/>
        <w:bidi w:val="0"/>
        <w:adjustRightInd/>
        <w:snapToGrid/>
        <w:spacing w:before="0" w:beforeAutospacing="0" w:afterAutospacing="0" w:line="276" w:lineRule="auto"/>
        <w:ind w:left="0" w:right="180" w:firstLine="284"/>
        <w:contextualSpacing/>
        <w:jc w:val="both"/>
        <w:textAlignment w:val="auto"/>
        <w:rPr>
          <w:rFonts w:cstheme="minorHAnsi"/>
          <w:color w:val="000000"/>
          <w:sz w:val="24"/>
          <w:szCs w:val="24"/>
        </w:rPr>
      </w:pPr>
      <w:r>
        <w:rPr>
          <w:rFonts w:cstheme="minorHAnsi"/>
          <w:color w:val="000000"/>
          <w:sz w:val="24"/>
          <w:szCs w:val="24"/>
          <w:lang w:val="ru-RU"/>
        </w:rPr>
        <w:t xml:space="preserve">Математика. Алгебра и начала математического анализа, 10 класс/ Мерзляк А.Г., Номировский Д.А., Полонский В.Б., Якир М.С.; под редакцией Подольского В.Е., Общество с ограниченной ответственностью </w:t>
      </w:r>
      <w:r>
        <w:rPr>
          <w:rFonts w:cstheme="minorHAnsi"/>
          <w:color w:val="000000"/>
          <w:sz w:val="24"/>
          <w:szCs w:val="24"/>
        </w:rPr>
        <w:t>Издательскийцентр «ВЕНТАНА-ГРАФ»; Акционерное общество «Издательство "Просвещение"»;</w:t>
      </w:r>
    </w:p>
    <w:p>
      <w:pPr>
        <w:keepNext w:val="0"/>
        <w:keepLines w:val="0"/>
        <w:pageBreakBefore w:val="0"/>
        <w:kinsoku/>
        <w:wordWrap/>
        <w:overflowPunct/>
        <w:topLinePunct w:val="0"/>
        <w:bidi w:val="0"/>
        <w:adjustRightInd/>
        <w:snapToGrid/>
        <w:spacing w:before="0" w:beforeAutospacing="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pPr>
        <w:keepNext w:val="0"/>
        <w:keepLines w:val="0"/>
        <w:pageBreakBefore w:val="0"/>
        <w:numPr>
          <w:ilvl w:val="0"/>
          <w:numId w:val="3"/>
        </w:numPr>
        <w:tabs>
          <w:tab w:val="left" w:pos="426"/>
          <w:tab w:val="clear" w:pos="720"/>
        </w:tabs>
        <w:kinsoku/>
        <w:wordWrap/>
        <w:overflowPunct/>
        <w:topLinePunct w:val="0"/>
        <w:bidi w:val="0"/>
        <w:adjustRightInd/>
        <w:snapToGrid/>
        <w:spacing w:before="0" w:beforeAutospacing="0" w:afterAutospacing="0" w:line="276" w:lineRule="auto"/>
        <w:ind w:left="780" w:right="180"/>
        <w:contextualSpacing/>
        <w:jc w:val="both"/>
        <w:textAlignment w:val="auto"/>
        <w:rPr>
          <w:rFonts w:cstheme="minorHAnsi"/>
          <w:color w:val="000000"/>
          <w:sz w:val="24"/>
          <w:szCs w:val="24"/>
          <w:lang w:val="ru-RU"/>
        </w:rPr>
      </w:pPr>
      <w:r>
        <w:rPr>
          <w:rFonts w:cstheme="minorHAnsi"/>
          <w:color w:val="000000"/>
          <w:sz w:val="24"/>
          <w:szCs w:val="24"/>
          <w:lang w:val="ru-RU"/>
        </w:rPr>
        <w:t>Электронный образовательный ресурс «Домашние задания. Среднее общее образование. Алгебра», 10–11 класс, АО «Издательство "Просвещение"»;</w:t>
      </w:r>
    </w:p>
    <w:p>
      <w:pPr>
        <w:keepNext w:val="0"/>
        <w:keepLines w:val="0"/>
        <w:pageBreakBefore w:val="0"/>
        <w:numPr>
          <w:ilvl w:val="0"/>
          <w:numId w:val="3"/>
        </w:numPr>
        <w:tabs>
          <w:tab w:val="left" w:pos="426"/>
          <w:tab w:val="clear" w:pos="720"/>
        </w:tabs>
        <w:kinsoku/>
        <w:wordWrap/>
        <w:overflowPunct/>
        <w:topLinePunct w:val="0"/>
        <w:bidi w:val="0"/>
        <w:adjustRightInd/>
        <w:snapToGrid/>
        <w:spacing w:before="0" w:beforeAutospacing="0" w:afterAutospacing="0" w:line="276" w:lineRule="auto"/>
        <w:ind w:left="780" w:right="180"/>
        <w:contextualSpacing/>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10 класс, ООО «ФизиконЛаб»;</w:t>
      </w:r>
    </w:p>
    <w:p>
      <w:pPr>
        <w:keepNext w:val="0"/>
        <w:keepLines w:val="0"/>
        <w:pageBreakBefore w:val="0"/>
        <w:numPr>
          <w:ilvl w:val="0"/>
          <w:numId w:val="3"/>
        </w:numPr>
        <w:tabs>
          <w:tab w:val="left" w:pos="426"/>
          <w:tab w:val="clear" w:pos="720"/>
        </w:tabs>
        <w:kinsoku/>
        <w:wordWrap/>
        <w:overflowPunct/>
        <w:topLinePunct w:val="0"/>
        <w:bidi w:val="0"/>
        <w:adjustRightInd/>
        <w:snapToGrid/>
        <w:spacing w:before="0" w:beforeAutospacing="0" w:afterAutospacing="0" w:line="276" w:lineRule="auto"/>
        <w:ind w:left="780" w:right="180"/>
        <w:contextualSpacing/>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11</w:t>
      </w:r>
      <w:r>
        <w:rPr>
          <w:rFonts w:cstheme="minorHAnsi"/>
          <w:color w:val="000000"/>
          <w:sz w:val="24"/>
          <w:szCs w:val="24"/>
        </w:rPr>
        <w:t> </w:t>
      </w:r>
      <w:r>
        <w:rPr>
          <w:rFonts w:cstheme="minorHAnsi"/>
          <w:color w:val="000000"/>
          <w:sz w:val="24"/>
          <w:szCs w:val="24"/>
          <w:lang w:val="ru-RU"/>
        </w:rPr>
        <w:t>класс, ООО «ФизиконЛаб»;</w:t>
      </w:r>
    </w:p>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Планируемые результаты освоения учебного курса</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Освоение учебного курса «Алгебра и начала математического анализа» должно обеспечивать достижение на уровне среднего общего образования следующих личностных, метапредметных и предметных образовательных результатов: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252525"/>
          <w:spacing w:val="-2"/>
          <w:sz w:val="24"/>
          <w:szCs w:val="24"/>
          <w:lang w:val="ru-RU"/>
        </w:rPr>
      </w:pPr>
      <w:r>
        <w:rPr>
          <w:rFonts w:cstheme="minorHAnsi"/>
          <w:b/>
          <w:bCs/>
          <w:color w:val="252525"/>
          <w:spacing w:val="-2"/>
          <w:sz w:val="24"/>
          <w:szCs w:val="24"/>
          <w:lang w:val="ru-RU"/>
        </w:rPr>
        <w:t>Личностные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Личностные результаты освоения программы учебного предмета «Математика» характеризуются: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Гражданское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Патриотическое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Духовно-нравственного воспитания: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ученого; осознанием личного вклада в построение устойчивого будущего.</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Эстетическое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Физическое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Трудовое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ее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Экологическое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Ценности научного познания: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252525"/>
          <w:spacing w:val="-2"/>
          <w:sz w:val="24"/>
          <w:szCs w:val="24"/>
          <w:lang w:val="ru-RU"/>
        </w:rPr>
      </w:pPr>
      <w:r>
        <w:rPr>
          <w:rFonts w:cstheme="minorHAnsi"/>
          <w:b/>
          <w:bCs/>
          <w:color w:val="252525"/>
          <w:spacing w:val="-2"/>
          <w:sz w:val="24"/>
          <w:szCs w:val="24"/>
          <w:lang w:val="ru-RU"/>
        </w:rPr>
        <w:t>Метапредметные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Метапредметные результаты освоения программы учебного курса «Алгебра и начала математического анализа» характеризуются овладением универсальными </w:t>
      </w:r>
      <w:r>
        <w:rPr>
          <w:rFonts w:cstheme="minorHAnsi"/>
          <w:b/>
          <w:bCs/>
          <w:color w:val="000000"/>
          <w:sz w:val="24"/>
          <w:szCs w:val="24"/>
          <w:lang w:val="ru-RU"/>
        </w:rPr>
        <w:t>познавательными</w:t>
      </w:r>
      <w:r>
        <w:rPr>
          <w:rFonts w:cstheme="minorHAnsi"/>
          <w:color w:val="000000"/>
          <w:sz w:val="24"/>
          <w:szCs w:val="24"/>
          <w:lang w:val="ru-RU"/>
        </w:rPr>
        <w:t xml:space="preserve"> действиями, универсальными коммуникативными действиями, универсальными регулятивными действиями.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1) Универсальные </w:t>
      </w:r>
      <w:r>
        <w:rPr>
          <w:rFonts w:cstheme="minorHAnsi"/>
          <w:b/>
          <w:bCs/>
          <w:color w:val="000000"/>
          <w:sz w:val="24"/>
          <w:szCs w:val="24"/>
          <w:lang w:val="ru-RU"/>
        </w:rPr>
        <w:t>познавательные</w:t>
      </w:r>
      <w:r>
        <w:rPr>
          <w:rFonts w:cstheme="minorHAnsi"/>
          <w:color w:val="000000"/>
          <w:sz w:val="24"/>
          <w:szCs w:val="24"/>
          <w:lang w:val="ru-RU"/>
        </w:rPr>
        <w:t xml:space="preserve"> действия</w:t>
      </w:r>
      <w:r>
        <w:rPr>
          <w:rFonts w:cstheme="minorHAnsi"/>
          <w:color w:val="000000"/>
          <w:sz w:val="24"/>
          <w:szCs w:val="24"/>
        </w:rPr>
        <w:t> </w:t>
      </w:r>
      <w:r>
        <w:rPr>
          <w:rFonts w:cstheme="minorHAnsi"/>
          <w:color w:val="000000"/>
          <w:sz w:val="24"/>
          <w:szCs w:val="24"/>
          <w:lang w:val="ru-RU"/>
        </w:rPr>
        <w:t>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Базовыелогическиедействия:</w:t>
      </w:r>
    </w:p>
    <w:p>
      <w:pPr>
        <w:keepNext w:val="0"/>
        <w:keepLines w:val="0"/>
        <w:pageBreakBefore w:val="0"/>
        <w:numPr>
          <w:ilvl w:val="0"/>
          <w:numId w:val="4"/>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keepNext w:val="0"/>
        <w:keepLines w:val="0"/>
        <w:pageBreakBefore w:val="0"/>
        <w:numPr>
          <w:ilvl w:val="0"/>
          <w:numId w:val="4"/>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pPr>
        <w:keepNext w:val="0"/>
        <w:keepLines w:val="0"/>
        <w:pageBreakBefore w:val="0"/>
        <w:numPr>
          <w:ilvl w:val="0"/>
          <w:numId w:val="4"/>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keepNext w:val="0"/>
        <w:keepLines w:val="0"/>
        <w:pageBreakBefore w:val="0"/>
        <w:numPr>
          <w:ilvl w:val="0"/>
          <w:numId w:val="4"/>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pPr>
        <w:keepNext w:val="0"/>
        <w:keepLines w:val="0"/>
        <w:pageBreakBefore w:val="0"/>
        <w:numPr>
          <w:ilvl w:val="0"/>
          <w:numId w:val="4"/>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keepNext w:val="0"/>
        <w:keepLines w:val="0"/>
        <w:pageBreakBefore w:val="0"/>
        <w:numPr>
          <w:ilvl w:val="0"/>
          <w:numId w:val="4"/>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Базовые</w:t>
      </w:r>
      <w:r>
        <w:rPr>
          <w:rFonts w:cstheme="minorHAnsi"/>
          <w:color w:val="000000"/>
          <w:sz w:val="24"/>
          <w:szCs w:val="24"/>
          <w:lang w:val="ru-RU"/>
        </w:rPr>
        <w:t xml:space="preserve"> </w:t>
      </w:r>
      <w:r>
        <w:rPr>
          <w:rFonts w:cstheme="minorHAnsi"/>
          <w:color w:val="000000"/>
          <w:sz w:val="24"/>
          <w:szCs w:val="24"/>
        </w:rPr>
        <w:t>исследовательские</w:t>
      </w:r>
      <w:r>
        <w:rPr>
          <w:rFonts w:cstheme="minorHAnsi"/>
          <w:color w:val="000000"/>
          <w:sz w:val="24"/>
          <w:szCs w:val="24"/>
          <w:lang w:val="ru-RU"/>
        </w:rPr>
        <w:t xml:space="preserve"> </w:t>
      </w:r>
      <w:r>
        <w:rPr>
          <w:rFonts w:cstheme="minorHAnsi"/>
          <w:color w:val="000000"/>
          <w:sz w:val="24"/>
          <w:szCs w:val="24"/>
        </w:rPr>
        <w:t>действия:</w:t>
      </w:r>
    </w:p>
    <w:p>
      <w:pPr>
        <w:keepNext w:val="0"/>
        <w:keepLines w:val="0"/>
        <w:pageBreakBefore w:val="0"/>
        <w:numPr>
          <w:ilvl w:val="0"/>
          <w:numId w:val="5"/>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keepNext w:val="0"/>
        <w:keepLines w:val="0"/>
        <w:pageBreakBefore w:val="0"/>
        <w:numPr>
          <w:ilvl w:val="0"/>
          <w:numId w:val="5"/>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keepNext w:val="0"/>
        <w:keepLines w:val="0"/>
        <w:pageBreakBefore w:val="0"/>
        <w:numPr>
          <w:ilvl w:val="0"/>
          <w:numId w:val="5"/>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pPr>
        <w:keepNext w:val="0"/>
        <w:keepLines w:val="0"/>
        <w:pageBreakBefore w:val="0"/>
        <w:numPr>
          <w:ilvl w:val="0"/>
          <w:numId w:val="5"/>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прогнозировать возможное развитие процесса, а также выдвигать предположения о его развитии в новых условиях.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Работа с информацией:</w:t>
      </w:r>
    </w:p>
    <w:p>
      <w:pPr>
        <w:keepNext w:val="0"/>
        <w:keepLines w:val="0"/>
        <w:pageBreakBefore w:val="0"/>
        <w:numPr>
          <w:ilvl w:val="0"/>
          <w:numId w:val="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выявлять дефициты информации, данных, необходимых для ответа на вопрос и для решения задачи;</w:t>
      </w:r>
    </w:p>
    <w:p>
      <w:pPr>
        <w:keepNext w:val="0"/>
        <w:keepLines w:val="0"/>
        <w:pageBreakBefore w:val="0"/>
        <w:numPr>
          <w:ilvl w:val="0"/>
          <w:numId w:val="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keepNext w:val="0"/>
        <w:keepLines w:val="0"/>
        <w:pageBreakBefore w:val="0"/>
        <w:numPr>
          <w:ilvl w:val="0"/>
          <w:numId w:val="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структурировать информацию, представлять ее в различных формах, иллюстрировать графически;</w:t>
      </w:r>
    </w:p>
    <w:p>
      <w:pPr>
        <w:keepNext w:val="0"/>
        <w:keepLines w:val="0"/>
        <w:pageBreakBefore w:val="0"/>
        <w:numPr>
          <w:ilvl w:val="0"/>
          <w:numId w:val="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оценивать надежность информации по самостоятельно сформулированным критериям.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2) Универсальные </w:t>
      </w:r>
      <w:r>
        <w:rPr>
          <w:rFonts w:cstheme="minorHAnsi"/>
          <w:b/>
          <w:bCs/>
          <w:color w:val="000000"/>
          <w:sz w:val="24"/>
          <w:szCs w:val="24"/>
          <w:lang w:val="ru-RU"/>
        </w:rPr>
        <w:t xml:space="preserve">коммуникативные </w:t>
      </w:r>
      <w:r>
        <w:rPr>
          <w:rFonts w:cstheme="minorHAnsi"/>
          <w:color w:val="000000"/>
          <w:sz w:val="24"/>
          <w:szCs w:val="24"/>
          <w:lang w:val="ru-RU"/>
        </w:rPr>
        <w:t>действия</w:t>
      </w:r>
      <w:r>
        <w:rPr>
          <w:rFonts w:cstheme="minorHAnsi"/>
          <w:color w:val="000000"/>
          <w:sz w:val="24"/>
          <w:szCs w:val="24"/>
        </w:rPr>
        <w:t> </w:t>
      </w:r>
      <w:r>
        <w:rPr>
          <w:rFonts w:cstheme="minorHAnsi"/>
          <w:color w:val="000000"/>
          <w:sz w:val="24"/>
          <w:szCs w:val="24"/>
          <w:lang w:val="ru-RU"/>
        </w:rPr>
        <w:t>обеспечивают сформированность социальных навыков обучающихся.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Общение:</w:t>
      </w:r>
    </w:p>
    <w:p>
      <w:pPr>
        <w:keepNext w:val="0"/>
        <w:keepLines w:val="0"/>
        <w:pageBreakBefore w:val="0"/>
        <w:numPr>
          <w:ilvl w:val="0"/>
          <w:numId w:val="7"/>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keepNext w:val="0"/>
        <w:keepLines w:val="0"/>
        <w:pageBreakBefore w:val="0"/>
        <w:numPr>
          <w:ilvl w:val="0"/>
          <w:numId w:val="7"/>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keepNext w:val="0"/>
        <w:keepLines w:val="0"/>
        <w:pageBreakBefore w:val="0"/>
        <w:numPr>
          <w:ilvl w:val="0"/>
          <w:numId w:val="7"/>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Сотрудничество:</w:t>
      </w:r>
    </w:p>
    <w:p>
      <w:pPr>
        <w:keepNext w:val="0"/>
        <w:keepLines w:val="0"/>
        <w:pageBreakBefore w:val="0"/>
        <w:numPr>
          <w:ilvl w:val="0"/>
          <w:numId w:val="8"/>
        </w:numPr>
        <w:tabs>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keepNext w:val="0"/>
        <w:keepLines w:val="0"/>
        <w:pageBreakBefore w:val="0"/>
        <w:numPr>
          <w:ilvl w:val="0"/>
          <w:numId w:val="8"/>
        </w:numPr>
        <w:tabs>
          <w:tab w:val="clear" w:pos="720"/>
        </w:tabs>
        <w:kinsoku/>
        <w:wordWrap/>
        <w:overflowPunct/>
        <w:topLinePunct w:val="0"/>
        <w:bidi w:val="0"/>
        <w:adjustRightInd/>
        <w:snapToGrid/>
        <w:spacing w:before="0" w:beforeAutospacing="0" w:after="0" w:afterAutospacing="0" w:line="276" w:lineRule="auto"/>
        <w:ind w:left="0" w:right="180" w:firstLine="284"/>
        <w:jc w:val="both"/>
        <w:textAlignment w:val="auto"/>
        <w:rPr>
          <w:rFonts w:cstheme="minorHAnsi"/>
          <w:color w:val="000000"/>
          <w:sz w:val="24"/>
          <w:szCs w:val="24"/>
          <w:lang w:val="ru-RU"/>
        </w:rPr>
      </w:pPr>
      <w:r>
        <w:rPr>
          <w:rFonts w:cstheme="minorHAnsi"/>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3) Универсальные </w:t>
      </w:r>
      <w:r>
        <w:rPr>
          <w:rFonts w:cstheme="minorHAnsi"/>
          <w:b/>
          <w:bCs/>
          <w:color w:val="000000"/>
          <w:sz w:val="24"/>
          <w:szCs w:val="24"/>
          <w:lang w:val="ru-RU"/>
        </w:rPr>
        <w:t xml:space="preserve">регулятивные </w:t>
      </w:r>
      <w:r>
        <w:rPr>
          <w:rFonts w:cstheme="minorHAnsi"/>
          <w:color w:val="000000"/>
          <w:sz w:val="24"/>
          <w:szCs w:val="24"/>
          <w:lang w:val="ru-RU"/>
        </w:rPr>
        <w:t>действия</w:t>
      </w:r>
      <w:r>
        <w:rPr>
          <w:rFonts w:cstheme="minorHAnsi"/>
          <w:color w:val="000000"/>
          <w:sz w:val="24"/>
          <w:szCs w:val="24"/>
        </w:rPr>
        <w:t> </w:t>
      </w:r>
      <w:r>
        <w:rPr>
          <w:rFonts w:cstheme="minorHAnsi"/>
          <w:color w:val="000000"/>
          <w:sz w:val="24"/>
          <w:szCs w:val="24"/>
          <w:lang w:val="ru-RU"/>
        </w:rPr>
        <w:t>обеспечивают формирование смысловых установок и жизненных навыков личности.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Самоорганизация: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Самоконтроль:</w:t>
      </w:r>
    </w:p>
    <w:p>
      <w:pPr>
        <w:keepNext w:val="0"/>
        <w:keepLines w:val="0"/>
        <w:pageBreakBefore w:val="0"/>
        <w:numPr>
          <w:ilvl w:val="0"/>
          <w:numId w:val="9"/>
        </w:numPr>
        <w:tabs>
          <w:tab w:val="left" w:pos="426"/>
          <w:tab w:val="clear" w:pos="720"/>
        </w:tabs>
        <w:kinsoku/>
        <w:wordWrap/>
        <w:overflowPunct/>
        <w:topLinePunct w:val="0"/>
        <w:bidi w:val="0"/>
        <w:adjustRightInd/>
        <w:snapToGrid/>
        <w:spacing w:before="0" w:beforeAutospacing="0" w:after="0" w:afterAutospacing="0" w:line="276" w:lineRule="auto"/>
        <w:ind w:left="0" w:right="180" w:firstLine="142"/>
        <w:contextualSpacing/>
        <w:jc w:val="both"/>
        <w:textAlignment w:val="auto"/>
        <w:rPr>
          <w:rFonts w:cstheme="minorHAnsi"/>
          <w:color w:val="000000"/>
          <w:sz w:val="24"/>
          <w:szCs w:val="24"/>
          <w:lang w:val="ru-RU"/>
        </w:rPr>
      </w:pPr>
      <w:r>
        <w:rPr>
          <w:rFonts w:cstheme="minorHAnsi"/>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keepNext w:val="0"/>
        <w:keepLines w:val="0"/>
        <w:pageBreakBefore w:val="0"/>
        <w:numPr>
          <w:ilvl w:val="0"/>
          <w:numId w:val="9"/>
        </w:numPr>
        <w:tabs>
          <w:tab w:val="left" w:pos="426"/>
          <w:tab w:val="clear" w:pos="720"/>
        </w:tabs>
        <w:kinsoku/>
        <w:wordWrap/>
        <w:overflowPunct/>
        <w:topLinePunct w:val="0"/>
        <w:bidi w:val="0"/>
        <w:adjustRightInd/>
        <w:snapToGrid/>
        <w:spacing w:before="0" w:beforeAutospacing="0" w:after="0" w:afterAutospacing="0" w:line="276" w:lineRule="auto"/>
        <w:ind w:left="0" w:right="180" w:firstLine="142"/>
        <w:contextualSpacing/>
        <w:jc w:val="both"/>
        <w:textAlignment w:val="auto"/>
        <w:rPr>
          <w:rFonts w:cstheme="minorHAnsi"/>
          <w:color w:val="000000"/>
          <w:sz w:val="24"/>
          <w:szCs w:val="24"/>
          <w:lang w:val="ru-RU"/>
        </w:rPr>
      </w:pPr>
      <w:r>
        <w:rPr>
          <w:rFonts w:cstheme="minorHAnsi"/>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keepNext w:val="0"/>
        <w:keepLines w:val="0"/>
        <w:pageBreakBefore w:val="0"/>
        <w:numPr>
          <w:ilvl w:val="0"/>
          <w:numId w:val="9"/>
        </w:numPr>
        <w:tabs>
          <w:tab w:val="left" w:pos="426"/>
          <w:tab w:val="clear" w:pos="720"/>
        </w:tabs>
        <w:kinsoku/>
        <w:wordWrap/>
        <w:overflowPunct/>
        <w:topLinePunct w:val="0"/>
        <w:bidi w:val="0"/>
        <w:adjustRightInd/>
        <w:snapToGrid/>
        <w:spacing w:before="0" w:beforeAutospacing="0" w:after="0" w:afterAutospacing="0" w:line="276" w:lineRule="auto"/>
        <w:ind w:left="0" w:right="180" w:firstLine="142"/>
        <w:jc w:val="both"/>
        <w:textAlignment w:val="auto"/>
        <w:rPr>
          <w:rFonts w:cstheme="minorHAnsi"/>
          <w:color w:val="000000"/>
          <w:sz w:val="24"/>
          <w:szCs w:val="24"/>
          <w:lang w:val="ru-RU"/>
        </w:rPr>
      </w:pPr>
      <w:r>
        <w:rPr>
          <w:rFonts w:cstheme="minorHAnsi"/>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252525"/>
          <w:spacing w:val="-2"/>
          <w:sz w:val="24"/>
          <w:szCs w:val="24"/>
          <w:lang w:val="ru-RU"/>
        </w:rPr>
      </w:pPr>
      <w:r>
        <w:rPr>
          <w:rFonts w:cstheme="minorHAnsi"/>
          <w:b/>
          <w:bCs/>
          <w:color w:val="252525"/>
          <w:spacing w:val="-2"/>
          <w:sz w:val="24"/>
          <w:szCs w:val="24"/>
          <w:lang w:val="ru-RU"/>
        </w:rPr>
        <w:t>Предметные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Освоение учебного курса «Алгебра и начала математического анализа» на уровне среднего общего образования должно обеспечивать достижение следующих предметных образовательных результатов: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10-й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Числа и вычисления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рациональное и действительное число, обыкновенная и десятичная дробь, проценты.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Выполнять арифметические операции с рациональными и действительными числами.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Выполнять приближенные вычисления, используя правила округления, делать прикидку и оценку результата вычислений.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Уравнения и неравенства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Выполнять преобразования тригонометрических выражений и решать тригонометрические уравнения.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уравнения и неравенства для решения математических задач и задач из различных областей науки и реальной жизни.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Функции и графики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четность и нечетность функции, нули функции, промежутки знакопостоянства.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Использовать графики функций для решения уравнений.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Строить и читать графики линейной функции, квадратичной функции, степенной функции с целым показателем.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Начала математического анализа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последовательность, арифметическая и геометрическая прогрессии.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бесконечно убывающая геометрическая прогрессия, сумма бесконечно убывающей геометрической прогрессии.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Задавать последовательности различными способами.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Использовать свойства последовательностей и прогрессий для решения реальных задач прикладного характера.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Множества и логика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множество, операции над множествами.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Использовать теоретико-множественный аппарат для описания реальных процессов и явлений, при решении задач из других учебных предметов.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определение, теорема, следствие, доказательство.</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000000"/>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11-й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Числа и вычисления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понятием: степень с рациональным показателем.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логарифм числа, десятичные и натуральные логарифмы.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Уравнения и неравенства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Находить решения простейших тригонометрических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система линейных уравнений и ее решение; использовать систему линейных уравнений для решения практических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Находить решения простейших систем и совокупностей рациональных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Функции и графики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Изображать на координатной плоскости графики линейных уравнений и использовать их для решения системы линейных уравнений.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Использовать графики функций для исследования процессов и зависимостей из других учебных дисциплин.</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Начала математического анализа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Находить производные элементарных функций, вычислять производные суммы, произведения, частного функций.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Использовать производную для исследования функции на монотонность и экстремумы, применять результаты исследования к построению графиков.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Использовать производную для нахождения наилучшего решения в прикладных, в том числе социально-экономических, задачах.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первообразная и интеграл; понимать геометрический и физический смысл интеграла.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Находить первообразные элементарных функций; вычислять интеграл по формуле Ньютона–Лейбница.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Решать прикладные задачи, в том числе социально-экономического и физического характера, средствами математического анализа.</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Содержание учебного курса</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10-й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Числа и вычисления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Действительные числа. Рациональные и иррациональные числа. Арифметические операции с действительными числами. Приближенные вычисления, правила округления, прикидка и оценка результата вычислений.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Арифметический корень натуральной степени. Действия с арифметическими корнями натуральной степени.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Синус, косинус и тангенс числового аргумента. Арксинус, арккосинус, арктангенс числового аргумента.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Уравнения и неравенства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Тождества и тождественные преобразования.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Преобразование тригонометрических выражений. Основные тригонометрические формулы.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Уравнение, корень уравнения. Неравенство, решение неравенства. Метод интервалов.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Решение целых и дробно-рациональных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Решение иррациональных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Решение тригонометрических уравнений.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Применение уравнений и неравенств к решению математических задач и задач из различных областей науки и реальной жизни.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Функции и графики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Функция, способы задания функции. График функции. Взаимно обратные функции.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Область определения и множество значений функции. Нули функции. Промежутки знакопостоянства. Четные и нечетные функции.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Степенная функция с натуральным и целым показателем. Ее свойства и график. Свойства и график корня </w:t>
      </w:r>
      <w:r>
        <w:rPr>
          <w:rFonts w:cstheme="minorHAnsi"/>
          <w:color w:val="000000"/>
          <w:sz w:val="24"/>
          <w:szCs w:val="24"/>
        </w:rPr>
        <w:t>n</w:t>
      </w:r>
      <w:r>
        <w:rPr>
          <w:rFonts w:cstheme="minorHAnsi"/>
          <w:color w:val="000000"/>
          <w:sz w:val="24"/>
          <w:szCs w:val="24"/>
          <w:lang w:val="ru-RU"/>
        </w:rPr>
        <w:t>-й степени.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Тригонометрическая окружность, определение тригонометрических функций числового аргумента.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Начала математического анализа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Последовательности, способы задания последовательностей. Монотонные последовательности.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Множества и логика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Определение, теорема, следствие, доказательство.</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11-й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Числа и вычисления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Натуральные и целые числа. Признаки делимости целых чисел.</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Степень с рациональным показателем. Свойства степени.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Логарифм числа. Десятичные и натуральные логарифмы.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Уравнения и неравенства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Преобразование выражений, содержащих логарифмы.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Преобразование выражений, содержащих степени с рациональным показателем.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Примеры тригонометрических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Показательные уравнения и неравенства.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Логарифмические уравнения и неравенства.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Системы линейных уравнений. Решение прикладных задач с помощью системы линейных уравнений.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Системы и совокупности рациональных уравнений и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Применение уравнений, систем и неравенств к решению математических задач и задач из различных областей науки и реальной жизни.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Функции и графики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Тригонометрические функции, их свойства и графики.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Показательная и логарифмическая функции, их свойства и графики.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Использование графиков функций для решения уравнений и линейных систем.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Начала математического анализа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Непрерывные функции. Метод интервалов для решения неравенств.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Производная функции. Геометрический и физический смысл производной.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Производные элементарных функций. Формулы нахождения производной суммы, произведения и частного функций.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Первообразная. Таблица первообразных.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Интеграл, его геометрический и физический смысл. Вычисление интеграла по формуле Ньютона―Лейбница.</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rPr>
      </w:pPr>
      <w:r>
        <w:rPr>
          <w:rFonts w:cstheme="minorHAnsi"/>
          <w:b/>
          <w:bCs/>
          <w:color w:val="252525"/>
          <w:spacing w:val="-2"/>
          <w:sz w:val="24"/>
          <w:szCs w:val="24"/>
          <w:lang w:val="ru-RU"/>
        </w:rPr>
        <w:t>Тематическое планирование</w:t>
      </w:r>
    </w:p>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b/>
          <w:bCs/>
          <w:color w:val="252525"/>
          <w:spacing w:val="-2"/>
          <w:sz w:val="24"/>
          <w:szCs w:val="24"/>
        </w:rPr>
      </w:pPr>
      <w:r>
        <w:rPr>
          <w:rFonts w:cstheme="minorHAnsi"/>
          <w:b/>
          <w:bCs/>
          <w:color w:val="252525"/>
          <w:spacing w:val="-2"/>
          <w:sz w:val="24"/>
          <w:szCs w:val="24"/>
        </w:rPr>
        <w:t>10-й класс</w:t>
      </w:r>
    </w:p>
    <w:tbl>
      <w:tblPr>
        <w:tblStyle w:val="4"/>
        <w:tblW w:w="10510" w:type="dxa"/>
        <w:tblInd w:w="-634" w:type="dxa"/>
        <w:tblLayout w:type="autofit"/>
        <w:tblCellMar>
          <w:top w:w="15" w:type="dxa"/>
          <w:left w:w="15" w:type="dxa"/>
          <w:bottom w:w="15" w:type="dxa"/>
          <w:right w:w="15" w:type="dxa"/>
        </w:tblCellMar>
      </w:tblPr>
      <w:tblGrid>
        <w:gridCol w:w="581"/>
        <w:gridCol w:w="3892"/>
        <w:gridCol w:w="495"/>
        <w:gridCol w:w="919"/>
        <w:gridCol w:w="939"/>
        <w:gridCol w:w="3684"/>
      </w:tblGrid>
      <w:t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 п/п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3892"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Наименование разделов и тем программы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0" w:type="auto"/>
            <w:gridSpan w:val="3"/>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Количество часов</w:t>
            </w:r>
          </w:p>
        </w:tc>
        <w:tc>
          <w:tcPr>
            <w:tcW w:w="3684"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Электронные (цифровые) образовательные ресурсы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892"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Всего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Контрольные работы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Практические работы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3684"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389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lang w:val="ru-RU"/>
              </w:rPr>
              <w:t xml:space="preserve">Множества рациональных и действительных чисел. </w:t>
            </w:r>
            <w:r>
              <w:rPr>
                <w:rFonts w:cstheme="minorHAnsi"/>
                <w:color w:val="000000"/>
                <w:sz w:val="24"/>
                <w:szCs w:val="24"/>
              </w:rPr>
              <w:t>Рациональныеуравнения и неравенства</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14</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3684" w:type="dxa"/>
            <w:vMerge w:val="restart"/>
            <w:tcBorders>
              <w:top w:val="nil"/>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Электронный образовательный ресурс «Домашние задания. Среднее общее образование.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Алгебра», 10–11 класс, АО «Издательство "Просвещение"»</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10 класс, ООО «ФизиконЛаб»</w:t>
            </w: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2</w:t>
            </w:r>
          </w:p>
        </w:tc>
        <w:tc>
          <w:tcPr>
            <w:tcW w:w="389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Функции и графики. Степень с целым показателем</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6</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3684"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3</w:t>
            </w:r>
          </w:p>
        </w:tc>
        <w:tc>
          <w:tcPr>
            <w:tcW w:w="389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lang w:val="ru-RU"/>
              </w:rPr>
              <w:t xml:space="preserve">Арифметический корень </w:t>
            </w:r>
            <w:r>
              <w:rPr>
                <w:rFonts w:cstheme="minorHAnsi"/>
                <w:color w:val="000000"/>
                <w:sz w:val="24"/>
                <w:szCs w:val="24"/>
              </w:rPr>
              <w:t>n</w:t>
            </w:r>
            <w:r>
              <w:rPr>
                <w:rFonts w:cstheme="minorHAnsi"/>
                <w:color w:val="000000"/>
                <w:sz w:val="24"/>
                <w:szCs w:val="24"/>
                <w:lang w:val="ru-RU"/>
              </w:rPr>
              <w:t xml:space="preserve">-й степени. </w:t>
            </w:r>
            <w:r>
              <w:rPr>
                <w:rFonts w:cstheme="minorHAnsi"/>
                <w:color w:val="000000"/>
                <w:sz w:val="24"/>
                <w:szCs w:val="24"/>
              </w:rPr>
              <w:t>Иррациональные уравнения и неравенства</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18</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3684"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4</w:t>
            </w:r>
          </w:p>
        </w:tc>
        <w:tc>
          <w:tcPr>
            <w:tcW w:w="389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Формулы тригонометрии. Тригонометрические уравнения</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22</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3684"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5</w:t>
            </w:r>
          </w:p>
        </w:tc>
        <w:tc>
          <w:tcPr>
            <w:tcW w:w="389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Последовательности и прогрессии</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5</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3684"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6</w:t>
            </w:r>
          </w:p>
        </w:tc>
        <w:tc>
          <w:tcPr>
            <w:tcW w:w="389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Повторение, обобщение, систематизация знаний</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3</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center"/>
              <w:textAlignment w:val="auto"/>
              <w:rPr>
                <w:rFonts w:cstheme="minorHAnsi"/>
                <w:color w:val="000000"/>
                <w:sz w:val="24"/>
                <w:szCs w:val="24"/>
              </w:rPr>
            </w:pPr>
          </w:p>
        </w:tc>
        <w:tc>
          <w:tcPr>
            <w:tcW w:w="3684" w:type="dxa"/>
            <w:vMerge w:val="continue"/>
            <w:tcBorders>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4473" w:type="dxa"/>
            <w:gridSpan w:val="2"/>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ОБЩЕЕ КОЛИЧЕСТВО ЧАСОВ ПО ПРОГРАММЕ</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68</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4</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center"/>
              <w:textAlignment w:val="auto"/>
              <w:rPr>
                <w:rFonts w:cstheme="minorHAnsi"/>
                <w:color w:val="000000"/>
                <w:sz w:val="24"/>
                <w:szCs w:val="24"/>
              </w:rPr>
            </w:pPr>
            <w:r>
              <w:rPr>
                <w:rFonts w:cstheme="minorHAnsi"/>
                <w:color w:val="000000"/>
                <w:sz w:val="24"/>
                <w:szCs w:val="24"/>
              </w:rPr>
              <w:t>0</w:t>
            </w:r>
          </w:p>
        </w:tc>
        <w:tc>
          <w:tcPr>
            <w:tcW w:w="368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r>
    </w:tbl>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b/>
          <w:bCs/>
          <w:color w:val="252525"/>
          <w:spacing w:val="-2"/>
          <w:sz w:val="24"/>
          <w:szCs w:val="24"/>
        </w:rPr>
      </w:pPr>
      <w:r>
        <w:rPr>
          <w:rFonts w:cstheme="minorHAnsi"/>
          <w:b/>
          <w:bCs/>
          <w:color w:val="252525"/>
          <w:spacing w:val="-2"/>
          <w:sz w:val="24"/>
          <w:szCs w:val="24"/>
        </w:rPr>
        <w:t>11-й класс</w:t>
      </w:r>
    </w:p>
    <w:tbl>
      <w:tblPr>
        <w:tblStyle w:val="4"/>
        <w:tblW w:w="10510" w:type="dxa"/>
        <w:tblInd w:w="-574" w:type="dxa"/>
        <w:tblLayout w:type="autofit"/>
        <w:tblCellMar>
          <w:top w:w="15" w:type="dxa"/>
          <w:left w:w="15" w:type="dxa"/>
          <w:bottom w:w="15" w:type="dxa"/>
          <w:right w:w="15" w:type="dxa"/>
        </w:tblCellMar>
      </w:tblPr>
      <w:tblGrid>
        <w:gridCol w:w="535"/>
        <w:gridCol w:w="3928"/>
        <w:gridCol w:w="1155"/>
        <w:gridCol w:w="577"/>
        <w:gridCol w:w="587"/>
        <w:gridCol w:w="3728"/>
      </w:tblGrid>
      <w:tr>
        <w:tblPrEx>
          <w:tblCellMar>
            <w:top w:w="15" w:type="dxa"/>
            <w:left w:w="15" w:type="dxa"/>
            <w:bottom w:w="15" w:type="dxa"/>
            <w:right w:w="15" w:type="dxa"/>
          </w:tblCellMar>
        </w:tblPrEx>
        <w:tc>
          <w:tcPr>
            <w:tcW w:w="53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 п/п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3928"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Наименование разделов и тем программы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2319" w:type="dxa"/>
            <w:gridSpan w:val="3"/>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Количество часов</w:t>
            </w:r>
          </w:p>
        </w:tc>
        <w:tc>
          <w:tcPr>
            <w:tcW w:w="3728"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Электронные (цифровые) образовательные ресурсы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535"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928"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Всего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Контрольные работы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b/>
                <w:bCs/>
                <w:color w:val="000000"/>
                <w:sz w:val="24"/>
                <w:szCs w:val="24"/>
              </w:rPr>
              <w:t xml:space="preserve">Практические работы </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c>
          <w:tcPr>
            <w:tcW w:w="3728"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r>
      <w:tr>
        <w:tblPrEx>
          <w:tblCellMar>
            <w:top w:w="15" w:type="dxa"/>
            <w:left w:w="15" w:type="dxa"/>
            <w:bottom w:w="15" w:type="dxa"/>
            <w:right w:w="15" w:type="dxa"/>
          </w:tblCellMar>
        </w:tblPrEx>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lang w:val="ru-RU"/>
              </w:rPr>
              <w:t xml:space="preserve">Степень с рациональным показателем. Показательная функция. </w:t>
            </w:r>
            <w:r>
              <w:rPr>
                <w:rFonts w:cstheme="minorHAnsi"/>
                <w:color w:val="000000"/>
                <w:sz w:val="24"/>
                <w:szCs w:val="24"/>
              </w:rPr>
              <w:t>Показательныеуравнения и неравенства</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12</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restart"/>
            <w:tcBorders>
              <w:top w:val="nil"/>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Электронный образовательный ресурс «Домашние задания. Среднее общее образование. Алгебра», 10–11 класс, АО «Издательство "Просвещение"»</w:t>
            </w: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11</w:t>
            </w:r>
            <w:r>
              <w:rPr>
                <w:rFonts w:cstheme="minorHAnsi"/>
                <w:color w:val="000000"/>
                <w:sz w:val="24"/>
                <w:szCs w:val="24"/>
              </w:rPr>
              <w:t> </w:t>
            </w:r>
            <w:r>
              <w:rPr>
                <w:rFonts w:cstheme="minorHAnsi"/>
                <w:color w:val="000000"/>
                <w:sz w:val="24"/>
                <w:szCs w:val="24"/>
                <w:lang w:val="ru-RU"/>
              </w:rPr>
              <w:t>класс, ООО «ФизиконЛаб»</w:t>
            </w:r>
          </w:p>
        </w:tc>
      </w:tr>
      <w:tr>
        <w:tblPrEx>
          <w:tblCellMar>
            <w:top w:w="15" w:type="dxa"/>
            <w:left w:w="15" w:type="dxa"/>
            <w:bottom w:w="15" w:type="dxa"/>
            <w:right w:w="15" w:type="dxa"/>
          </w:tblCellMar>
        </w:tblPrEx>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2</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Логарифмическая функция. Логарифмические уравнения и неравенства</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12</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p>
        </w:tc>
      </w:tr>
      <w:tr>
        <w:tblPrEx>
          <w:tblCellMar>
            <w:top w:w="15" w:type="dxa"/>
            <w:left w:w="15" w:type="dxa"/>
            <w:bottom w:w="15" w:type="dxa"/>
            <w:right w:w="15" w:type="dxa"/>
          </w:tblCellMar>
        </w:tblPrEx>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3</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lang w:val="ru-RU"/>
              </w:rPr>
              <w:t xml:space="preserve">Тригонометрические функции и их графики. </w:t>
            </w:r>
            <w:r>
              <w:rPr>
                <w:rFonts w:cstheme="minorHAnsi"/>
                <w:color w:val="000000"/>
                <w:sz w:val="24"/>
                <w:szCs w:val="24"/>
              </w:rPr>
              <w:t>Тригонометрическиенеравенства</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9</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4</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Производная. Применение производной</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24</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5</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Интеграл и его применения</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9</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6</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Системы уравнений</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12</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7</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Натуральные и целые числа</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6</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535"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8</w:t>
            </w:r>
          </w:p>
        </w:tc>
        <w:tc>
          <w:tcPr>
            <w:tcW w:w="39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Повторение, обобщение, систематизация знаний</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18</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2</w:t>
            </w: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c>
          <w:tcPr>
            <w:tcW w:w="3728" w:type="dxa"/>
            <w:vMerge w:val="continue"/>
            <w:tcBorders>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4463" w:type="dxa"/>
            <w:gridSpan w:val="2"/>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ОБЩЕЕ КОЛИЧЕСТВО ЧАСОВ ПО ПРОГРАММЕ</w:t>
            </w:r>
          </w:p>
        </w:tc>
        <w:tc>
          <w:tcPr>
            <w:tcW w:w="115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102</w:t>
            </w:r>
          </w:p>
        </w:tc>
        <w:tc>
          <w:tcPr>
            <w:tcW w:w="57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6</w:t>
            </w:r>
          </w:p>
        </w:tc>
        <w:tc>
          <w:tcPr>
            <w:tcW w:w="58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color w:val="000000"/>
                <w:sz w:val="24"/>
                <w:szCs w:val="24"/>
              </w:rPr>
            </w:pPr>
            <w:r>
              <w:rPr>
                <w:rFonts w:cstheme="minorHAnsi"/>
                <w:color w:val="000000"/>
                <w:sz w:val="24"/>
                <w:szCs w:val="24"/>
              </w:rPr>
              <w:t>0</w:t>
            </w:r>
          </w:p>
        </w:tc>
        <w:tc>
          <w:tcPr>
            <w:tcW w:w="37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Autospacing="0" w:line="276" w:lineRule="auto"/>
              <w:ind w:left="75" w:right="75"/>
              <w:jc w:val="both"/>
              <w:textAlignment w:val="auto"/>
              <w:rPr>
                <w:rFonts w:cstheme="minorHAnsi"/>
                <w:color w:val="000000"/>
                <w:sz w:val="24"/>
                <w:szCs w:val="24"/>
              </w:rPr>
            </w:pPr>
          </w:p>
        </w:tc>
      </w:tr>
    </w:tbl>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sz w:val="24"/>
          <w:szCs w:val="24"/>
          <w:lang w:val="ru-RU"/>
        </w:rPr>
      </w:pP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000000"/>
          <w:sz w:val="24"/>
          <w:szCs w:val="24"/>
          <w:lang w:val="ru-RU"/>
        </w:rPr>
      </w:pPr>
      <w:r>
        <w:rPr>
          <w:rFonts w:cstheme="minorHAnsi"/>
          <w:b/>
          <w:bCs/>
          <w:color w:val="000000"/>
          <w:sz w:val="24"/>
          <w:szCs w:val="24"/>
          <w:lang w:val="ru-RU"/>
        </w:rPr>
        <w:t>Рабочая программа учебного курса «Геометрия»</w:t>
      </w:r>
      <w:r>
        <w:rPr>
          <w:rFonts w:cstheme="minorHAnsi"/>
          <w:b/>
          <w:bCs/>
          <w:color w:val="000000"/>
          <w:sz w:val="24"/>
          <w:szCs w:val="24"/>
        </w:rPr>
        <w:t> </w:t>
      </w:r>
      <w:r>
        <w:rPr>
          <w:rFonts w:cstheme="minorHAnsi"/>
          <w:b/>
          <w:bCs/>
          <w:color w:val="000000"/>
          <w:sz w:val="24"/>
          <w:szCs w:val="24"/>
          <w:lang w:val="ru-RU"/>
        </w:rPr>
        <w:t>базового уровня</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lang w:val="ru-RU"/>
        </w:rPr>
      </w:pPr>
      <w:r>
        <w:rPr>
          <w:rFonts w:cstheme="minorHAnsi"/>
          <w:b/>
          <w:bCs/>
          <w:color w:val="000000"/>
          <w:sz w:val="24"/>
          <w:szCs w:val="24"/>
          <w:lang w:val="ru-RU"/>
        </w:rPr>
        <w:t>для 10–11-х классов</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Пояснительная записка</w:t>
      </w:r>
    </w:p>
    <w:p>
      <w:pPr>
        <w:keepNext w:val="0"/>
        <w:keepLines w:val="0"/>
        <w:pageBreakBefore w:val="0"/>
        <w:kinsoku/>
        <w:wordWrap/>
        <w:overflowPunct/>
        <w:topLinePunct w:val="0"/>
        <w:bidi w:val="0"/>
        <w:adjustRightInd/>
        <w:snapToGrid/>
        <w:spacing w:before="0" w:beforeAutospacing="0" w:after="0" w:afterAutospacing="0" w:line="276" w:lineRule="auto"/>
        <w:ind w:firstLine="420"/>
        <w:jc w:val="both"/>
        <w:textAlignment w:val="auto"/>
        <w:rPr>
          <w:rFonts w:cstheme="minorHAnsi"/>
          <w:color w:val="000000"/>
          <w:sz w:val="24"/>
          <w:szCs w:val="24"/>
          <w:lang w:val="ru-RU"/>
        </w:rPr>
      </w:pPr>
      <w:r>
        <w:rPr>
          <w:rFonts w:cstheme="minorHAnsi"/>
          <w:color w:val="000000"/>
          <w:sz w:val="24"/>
          <w:szCs w:val="24"/>
          <w:lang w:val="ru-RU"/>
        </w:rPr>
        <w:t>Рабочая программа учебного курса «Геометрия» базового уровня для обучающихся 10–11-х классов МАОУ СОШ №7 разработана в соответствии с требованиями:</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Федерального закона от 29.12.2012 № 273-ФЗ «Об образовании в Российской Федерации»;</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приказа Минпросвещения от 18.05.2023 № 371 «Об утверждении федеральной образовательной программы среднего общего образования»;</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концепции развития математического образования, утвержденной распоряжением Правительства от 24.12.2013 № 2506-р;</w:t>
      </w:r>
    </w:p>
    <w:p>
      <w:pPr>
        <w:keepNext w:val="0"/>
        <w:keepLines w:val="0"/>
        <w:pageBreakBefore w:val="0"/>
        <w:numPr>
          <w:ilvl w:val="0"/>
          <w:numId w:val="1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федеральной рабочей программы учебного курса «Геометрия», который входит в состав учебного предмета «Математика».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МАОУ СОШ №7.</w:t>
      </w: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Рабочая программа учебного курса «Геометрия» базового уровня для обучающихся 10–11-х классов разработана на основе Федерального государственного образовательного стандарта среднего общего образования, с учетом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keepNext w:val="0"/>
        <w:keepLines w:val="0"/>
        <w:pageBreakBefore w:val="0"/>
        <w:kinsoku/>
        <w:wordWrap/>
        <w:overflowPunct/>
        <w:topLinePunct w:val="0"/>
        <w:bidi w:val="0"/>
        <w:adjustRightInd/>
        <w:snapToGrid/>
        <w:spacing w:before="0" w:beforeAutospacing="0" w:after="0" w:afterAutospacing="0" w:line="276" w:lineRule="auto"/>
        <w:ind w:firstLine="426"/>
        <w:jc w:val="both"/>
        <w:textAlignment w:val="auto"/>
        <w:rPr>
          <w:rFonts w:cstheme="minorHAnsi"/>
          <w:color w:val="000000"/>
          <w:sz w:val="24"/>
          <w:szCs w:val="24"/>
          <w:lang w:val="ru-RU"/>
        </w:rPr>
      </w:pPr>
      <w:r>
        <w:rPr>
          <w:rFonts w:cstheme="minorHAnsi"/>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keepNext w:val="0"/>
        <w:keepLines w:val="0"/>
        <w:pageBreakBefore w:val="0"/>
        <w:kinsoku/>
        <w:wordWrap/>
        <w:overflowPunct/>
        <w:topLinePunct w:val="0"/>
        <w:bidi w:val="0"/>
        <w:adjustRightInd/>
        <w:snapToGrid/>
        <w:spacing w:before="0" w:beforeAutospacing="0" w:after="0" w:afterAutospacing="0" w:line="276" w:lineRule="auto"/>
        <w:ind w:firstLine="420"/>
        <w:jc w:val="both"/>
        <w:textAlignment w:val="auto"/>
        <w:rPr>
          <w:rFonts w:cstheme="minorHAnsi"/>
          <w:color w:val="000000"/>
          <w:sz w:val="24"/>
          <w:szCs w:val="24"/>
          <w:lang w:val="ru-RU"/>
        </w:rPr>
      </w:pPr>
      <w:r>
        <w:rPr>
          <w:rFonts w:cstheme="minorHAnsi"/>
          <w:color w:val="000000"/>
          <w:sz w:val="24"/>
          <w:szCs w:val="24"/>
          <w:lang w:val="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10―11-х классах являются:</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формирование представления о геометрии как части мировой культуры и осознание ее взаимосвязи с окружающим миром;</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формирование умения распознавать на чертежах, моделях и в реальном мире многогранники и тела вращения;</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овладение методами решения задач на построения на изображениях пространственных фигур;</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keepNext w:val="0"/>
        <w:keepLines w:val="0"/>
        <w:pageBreakBefore w:val="0"/>
        <w:numPr>
          <w:ilvl w:val="0"/>
          <w:numId w:val="11"/>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jc w:val="both"/>
        <w:textAlignment w:val="auto"/>
        <w:rPr>
          <w:rFonts w:cstheme="minorHAnsi"/>
          <w:color w:val="000000"/>
          <w:sz w:val="24"/>
          <w:szCs w:val="24"/>
          <w:lang w:val="ru-RU"/>
        </w:rPr>
      </w:pPr>
      <w:r>
        <w:rPr>
          <w:rFonts w:cstheme="minorHAnsi"/>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определенным образом организованная работа над ними, что способствует развитию логического и пространственного мышления, стимулирует протекание интуитивных процессов, мотивирует к дальнейшему изучению предмета.</w:t>
      </w:r>
    </w:p>
    <w:p>
      <w:pPr>
        <w:keepNext w:val="0"/>
        <w:keepLines w:val="0"/>
        <w:pageBreakBefore w:val="0"/>
        <w:kinsoku/>
        <w:wordWrap/>
        <w:overflowPunct/>
        <w:topLinePunct w:val="0"/>
        <w:bidi w:val="0"/>
        <w:adjustRightInd/>
        <w:snapToGrid/>
        <w:spacing w:before="0" w:beforeAutospacing="0" w:after="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Предпочтение отдается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счет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w:t>
      </w:r>
    </w:p>
    <w:p>
      <w:pPr>
        <w:keepNext w:val="0"/>
        <w:keepLines w:val="0"/>
        <w:pageBreakBefore w:val="0"/>
        <w:kinsoku/>
        <w:wordWrap/>
        <w:overflowPunct/>
        <w:topLinePunct w:val="0"/>
        <w:bidi w:val="0"/>
        <w:adjustRightInd/>
        <w:snapToGrid/>
        <w:spacing w:before="0" w:beforeAutospacing="0" w:after="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Основные содержательные линии курса «Геометрии» в 10–11-х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keepNext w:val="0"/>
        <w:keepLines w:val="0"/>
        <w:pageBreakBefore w:val="0"/>
        <w:kinsoku/>
        <w:wordWrap/>
        <w:overflowPunct/>
        <w:topLinePunct w:val="0"/>
        <w:bidi w:val="0"/>
        <w:adjustRightInd/>
        <w:snapToGrid/>
        <w:spacing w:before="0" w:beforeAutospacing="0" w:after="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Содержание образования, соответствующее предметным результатам освоения рабочей программы, распределенным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ее, образуя прочные множественные связи.</w:t>
      </w:r>
    </w:p>
    <w:p>
      <w:pPr>
        <w:keepNext w:val="0"/>
        <w:keepLines w:val="0"/>
        <w:pageBreakBefore w:val="0"/>
        <w:kinsoku/>
        <w:wordWrap/>
        <w:overflowPunct/>
        <w:topLinePunct w:val="0"/>
        <w:bidi w:val="0"/>
        <w:adjustRightInd/>
        <w:snapToGrid/>
        <w:spacing w:before="0" w:beforeAutospacing="0" w:after="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На изучение геометрии отводится 2 часа в неделю в 10-м классе и 1 час в неделю в 11-м классе, всего за два года обучения –</w:t>
      </w:r>
      <w:r>
        <w:rPr>
          <w:rFonts w:cstheme="minorHAnsi"/>
          <w:color w:val="000000"/>
          <w:sz w:val="24"/>
          <w:szCs w:val="24"/>
        </w:rPr>
        <w:t> </w:t>
      </w:r>
      <w:r>
        <w:rPr>
          <w:rFonts w:cstheme="minorHAnsi"/>
          <w:color w:val="000000"/>
          <w:sz w:val="24"/>
          <w:szCs w:val="24"/>
          <w:lang w:val="ru-RU"/>
        </w:rPr>
        <w:t>102 учебных часа.</w:t>
      </w:r>
    </w:p>
    <w:p>
      <w:pPr>
        <w:keepNext w:val="0"/>
        <w:keepLines w:val="0"/>
        <w:pageBreakBefore w:val="0"/>
        <w:kinsoku/>
        <w:wordWrap/>
        <w:overflowPunct/>
        <w:topLinePunct w:val="0"/>
        <w:bidi w:val="0"/>
        <w:adjustRightInd/>
        <w:snapToGrid/>
        <w:spacing w:before="0" w:beforeAutospacing="0" w:after="0" w:afterAutospacing="0" w:line="276" w:lineRule="auto"/>
        <w:ind w:firstLine="284"/>
        <w:jc w:val="both"/>
        <w:textAlignment w:val="auto"/>
        <w:rPr>
          <w:rFonts w:cstheme="minorHAnsi"/>
          <w:color w:val="000000"/>
          <w:sz w:val="24"/>
          <w:szCs w:val="24"/>
          <w:lang w:val="ru-RU"/>
        </w:rPr>
      </w:pPr>
      <w:r>
        <w:rPr>
          <w:rFonts w:cstheme="minorHAnsi"/>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pPr>
        <w:keepNext w:val="0"/>
        <w:keepLines w:val="0"/>
        <w:pageBreakBefore w:val="0"/>
        <w:numPr>
          <w:ilvl w:val="0"/>
          <w:numId w:val="12"/>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Математика. Геометрия, 10 класс/Мерзляк А.Г., Номировский Д.А., Полонский В.Б., Якир М.С.; под ред. Подольского В.Е., ООО «Издательский центр "ВЕНТАНА-ГРАФ"»; АО «Издательство "Просвещение"»;</w:t>
      </w:r>
    </w:p>
    <w:p>
      <w:pPr>
        <w:keepNext w:val="0"/>
        <w:keepLines w:val="0"/>
        <w:pageBreakBefore w:val="0"/>
        <w:numPr>
          <w:ilvl w:val="0"/>
          <w:numId w:val="12"/>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Математика. Геометрия, 11 класс/Мерзляк А.Г., Номировский Д.А., Полонский В.Б., Якир М.С.; под ред. Подольского В.Е., ООО «Издательский центр "ВЕНТАНА-ГРАФ"»; АО «Издательство "Просвещение"»;</w:t>
      </w:r>
    </w:p>
    <w:p>
      <w:pPr>
        <w:keepNext w:val="0"/>
        <w:keepLines w:val="0"/>
        <w:pageBreakBefore w:val="0"/>
        <w:kinsoku/>
        <w:wordWrap/>
        <w:overflowPunct/>
        <w:topLinePunct w:val="0"/>
        <w:bidi w:val="0"/>
        <w:adjustRightInd/>
        <w:snapToGrid/>
        <w:spacing w:before="0" w:beforeAutospacing="0" w:after="0" w:afterAutospacing="0" w:line="276" w:lineRule="auto"/>
        <w:ind w:firstLine="420"/>
        <w:jc w:val="both"/>
        <w:textAlignment w:val="auto"/>
        <w:rPr>
          <w:rFonts w:cstheme="minorHAnsi"/>
          <w:color w:val="000000"/>
          <w:sz w:val="24"/>
          <w:szCs w:val="24"/>
          <w:lang w:val="ru-RU"/>
        </w:rPr>
      </w:pPr>
      <w:r>
        <w:rPr>
          <w:rFonts w:cstheme="minorHAnsi"/>
          <w:color w:val="000000"/>
          <w:sz w:val="24"/>
          <w:szCs w:val="24"/>
          <w:lang w:val="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pPr>
        <w:keepNext w:val="0"/>
        <w:keepLines w:val="0"/>
        <w:pageBreakBefore w:val="0"/>
        <w:numPr>
          <w:ilvl w:val="0"/>
          <w:numId w:val="13"/>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cstheme="minorHAnsi"/>
          <w:color w:val="000000"/>
          <w:sz w:val="24"/>
          <w:szCs w:val="24"/>
          <w:lang w:val="ru-RU"/>
        </w:rPr>
      </w:pPr>
      <w:r>
        <w:rPr>
          <w:rFonts w:cstheme="minorHAnsi"/>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p>
      <w:pPr>
        <w:keepNext w:val="0"/>
        <w:keepLines w:val="0"/>
        <w:pageBreakBefore w:val="0"/>
        <w:numPr>
          <w:ilvl w:val="0"/>
          <w:numId w:val="13"/>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10 класс, ООО «ФизиконЛаб»;</w:t>
      </w:r>
    </w:p>
    <w:p>
      <w:pPr>
        <w:keepNext w:val="0"/>
        <w:keepLines w:val="0"/>
        <w:pageBreakBefore w:val="0"/>
        <w:numPr>
          <w:ilvl w:val="0"/>
          <w:numId w:val="13"/>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11 класс, ООО «ФизиконЛаб»;</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Планируемые результаты освоения учебного курса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252525"/>
          <w:spacing w:val="-2"/>
          <w:sz w:val="24"/>
          <w:szCs w:val="24"/>
          <w:lang w:val="ru-RU"/>
        </w:rPr>
      </w:pPr>
      <w:r>
        <w:rPr>
          <w:rFonts w:cstheme="minorHAnsi"/>
          <w:b/>
          <w:bCs/>
          <w:color w:val="252525"/>
          <w:spacing w:val="-2"/>
          <w:sz w:val="24"/>
          <w:szCs w:val="24"/>
          <w:lang w:val="ru-RU"/>
        </w:rPr>
        <w:t>Личностные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Личностные результаты освоения программы учебного курса</w:t>
      </w:r>
      <w:r>
        <w:rPr>
          <w:rFonts w:cstheme="minorHAnsi"/>
          <w:color w:val="000000"/>
          <w:sz w:val="24"/>
          <w:szCs w:val="24"/>
        </w:rPr>
        <w:t> </w:t>
      </w:r>
      <w:r>
        <w:rPr>
          <w:rFonts w:cstheme="minorHAnsi"/>
          <w:color w:val="000000"/>
          <w:sz w:val="24"/>
          <w:szCs w:val="24"/>
          <w:lang w:val="ru-RU"/>
        </w:rPr>
        <w:t>«Геометрия» характеризуются: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Гражданское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Патриотическое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Духовно-нравственного воспитания: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ученого; осознанием личного вклада в построение устойчивого будущего.</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Эстетическое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Физическое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Трудовое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ее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Экологическое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Ценности научного познания: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252525"/>
          <w:spacing w:val="-2"/>
          <w:sz w:val="24"/>
          <w:szCs w:val="24"/>
          <w:lang w:val="ru-RU"/>
        </w:rPr>
      </w:pPr>
      <w:r>
        <w:rPr>
          <w:rFonts w:cstheme="minorHAnsi"/>
          <w:b/>
          <w:bCs/>
          <w:color w:val="252525"/>
          <w:spacing w:val="-2"/>
          <w:sz w:val="24"/>
          <w:szCs w:val="24"/>
          <w:lang w:val="ru-RU"/>
        </w:rPr>
        <w:t>Метапредметные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Метапредметные результаты освоения программы учебного курса «Геометрия» характеризуются овладением универсальными </w:t>
      </w:r>
      <w:r>
        <w:rPr>
          <w:rFonts w:cstheme="minorHAnsi"/>
          <w:b/>
          <w:bCs/>
          <w:color w:val="000000"/>
          <w:sz w:val="24"/>
          <w:szCs w:val="24"/>
          <w:lang w:val="ru-RU"/>
        </w:rPr>
        <w:t>познавательными</w:t>
      </w:r>
      <w:r>
        <w:rPr>
          <w:rFonts w:cstheme="minorHAnsi"/>
          <w:color w:val="000000"/>
          <w:sz w:val="24"/>
          <w:szCs w:val="24"/>
          <w:lang w:val="ru-RU"/>
        </w:rPr>
        <w:t xml:space="preserve"> действиями, универсальными коммуникативными действиями, универсальными регулятивными действиями.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1) Универсальные </w:t>
      </w:r>
      <w:r>
        <w:rPr>
          <w:rFonts w:cstheme="minorHAnsi"/>
          <w:b/>
          <w:bCs/>
          <w:color w:val="000000"/>
          <w:sz w:val="24"/>
          <w:szCs w:val="24"/>
          <w:lang w:val="ru-RU"/>
        </w:rPr>
        <w:t>познавательные</w:t>
      </w:r>
      <w:r>
        <w:rPr>
          <w:rFonts w:cstheme="minorHAns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000000"/>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Базовые</w:t>
      </w:r>
      <w:r>
        <w:rPr>
          <w:rFonts w:cstheme="minorHAnsi"/>
          <w:b/>
          <w:bCs/>
          <w:color w:val="000000"/>
          <w:sz w:val="24"/>
          <w:szCs w:val="24"/>
          <w:lang w:val="ru-RU"/>
        </w:rPr>
        <w:t xml:space="preserve"> </w:t>
      </w:r>
      <w:r>
        <w:rPr>
          <w:rFonts w:cstheme="minorHAnsi"/>
          <w:b/>
          <w:bCs/>
          <w:color w:val="000000"/>
          <w:sz w:val="24"/>
          <w:szCs w:val="24"/>
        </w:rPr>
        <w:t>логические</w:t>
      </w:r>
      <w:r>
        <w:rPr>
          <w:rFonts w:cstheme="minorHAnsi"/>
          <w:b/>
          <w:bCs/>
          <w:color w:val="000000"/>
          <w:sz w:val="24"/>
          <w:szCs w:val="24"/>
          <w:lang w:val="ru-RU"/>
        </w:rPr>
        <w:t xml:space="preserve"> </w:t>
      </w:r>
      <w:r>
        <w:rPr>
          <w:rFonts w:cstheme="minorHAnsi"/>
          <w:b/>
          <w:bCs/>
          <w:color w:val="000000"/>
          <w:sz w:val="24"/>
          <w:szCs w:val="24"/>
        </w:rPr>
        <w:t>действия:</w:t>
      </w:r>
    </w:p>
    <w:p>
      <w:pPr>
        <w:keepNext w:val="0"/>
        <w:keepLines w:val="0"/>
        <w:pageBreakBefore w:val="0"/>
        <w:numPr>
          <w:ilvl w:val="0"/>
          <w:numId w:val="14"/>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keepNext w:val="0"/>
        <w:keepLines w:val="0"/>
        <w:pageBreakBefore w:val="0"/>
        <w:numPr>
          <w:ilvl w:val="0"/>
          <w:numId w:val="14"/>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pPr>
        <w:keepNext w:val="0"/>
        <w:keepLines w:val="0"/>
        <w:pageBreakBefore w:val="0"/>
        <w:numPr>
          <w:ilvl w:val="0"/>
          <w:numId w:val="14"/>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keepNext w:val="0"/>
        <w:keepLines w:val="0"/>
        <w:pageBreakBefore w:val="0"/>
        <w:numPr>
          <w:ilvl w:val="0"/>
          <w:numId w:val="14"/>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pPr>
        <w:keepNext w:val="0"/>
        <w:keepLines w:val="0"/>
        <w:pageBreakBefore w:val="0"/>
        <w:numPr>
          <w:ilvl w:val="0"/>
          <w:numId w:val="14"/>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keepNext w:val="0"/>
        <w:keepLines w:val="0"/>
        <w:pageBreakBefore w:val="0"/>
        <w:numPr>
          <w:ilvl w:val="0"/>
          <w:numId w:val="14"/>
        </w:numPr>
        <w:tabs>
          <w:tab w:val="left" w:pos="567"/>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Базовыеисследовательскиедействия:</w:t>
      </w:r>
    </w:p>
    <w:p>
      <w:pPr>
        <w:keepNext w:val="0"/>
        <w:keepLines w:val="0"/>
        <w:pageBreakBefore w:val="0"/>
        <w:numPr>
          <w:ilvl w:val="0"/>
          <w:numId w:val="15"/>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keepNext w:val="0"/>
        <w:keepLines w:val="0"/>
        <w:pageBreakBefore w:val="0"/>
        <w:numPr>
          <w:ilvl w:val="0"/>
          <w:numId w:val="15"/>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keepNext w:val="0"/>
        <w:keepLines w:val="0"/>
        <w:pageBreakBefore w:val="0"/>
        <w:numPr>
          <w:ilvl w:val="0"/>
          <w:numId w:val="15"/>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pPr>
        <w:keepNext w:val="0"/>
        <w:keepLines w:val="0"/>
        <w:pageBreakBefore w:val="0"/>
        <w:numPr>
          <w:ilvl w:val="0"/>
          <w:numId w:val="15"/>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прогнозировать возможное развитие процесса, а также выдвигать предположения о его развитии в новых условиях.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Работа с информацией:</w:t>
      </w:r>
    </w:p>
    <w:p>
      <w:pPr>
        <w:keepNext w:val="0"/>
        <w:keepLines w:val="0"/>
        <w:pageBreakBefore w:val="0"/>
        <w:numPr>
          <w:ilvl w:val="0"/>
          <w:numId w:val="1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выявлять дефициты информации, данных, необходимых для ответа на вопрос и для решения задачи;</w:t>
      </w:r>
    </w:p>
    <w:p>
      <w:pPr>
        <w:keepNext w:val="0"/>
        <w:keepLines w:val="0"/>
        <w:pageBreakBefore w:val="0"/>
        <w:numPr>
          <w:ilvl w:val="0"/>
          <w:numId w:val="1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keepNext w:val="0"/>
        <w:keepLines w:val="0"/>
        <w:pageBreakBefore w:val="0"/>
        <w:numPr>
          <w:ilvl w:val="0"/>
          <w:numId w:val="1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структурировать информацию, представлять ее в различных формах, иллюстрировать графически;</w:t>
      </w:r>
    </w:p>
    <w:p>
      <w:pPr>
        <w:keepNext w:val="0"/>
        <w:keepLines w:val="0"/>
        <w:pageBreakBefore w:val="0"/>
        <w:numPr>
          <w:ilvl w:val="0"/>
          <w:numId w:val="16"/>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оценивать надежность информации по самостоятельно сформулированным критериям.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2) Универсальные </w:t>
      </w:r>
      <w:r>
        <w:rPr>
          <w:rFonts w:cstheme="minorHAnsi"/>
          <w:b/>
          <w:bCs/>
          <w:color w:val="000000"/>
          <w:sz w:val="24"/>
          <w:szCs w:val="24"/>
          <w:lang w:val="ru-RU"/>
        </w:rPr>
        <w:t xml:space="preserve">коммуникативные </w:t>
      </w:r>
      <w:r>
        <w:rPr>
          <w:rFonts w:cstheme="minorHAnsi"/>
          <w:color w:val="000000"/>
          <w:sz w:val="24"/>
          <w:szCs w:val="24"/>
          <w:lang w:val="ru-RU"/>
        </w:rPr>
        <w:t>действия, обеспечивают сформированность социальных навыков обучающихся.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Общение:</w:t>
      </w:r>
    </w:p>
    <w:p>
      <w:pPr>
        <w:keepNext w:val="0"/>
        <w:keepLines w:val="0"/>
        <w:pageBreakBefore w:val="0"/>
        <w:numPr>
          <w:ilvl w:val="0"/>
          <w:numId w:val="17"/>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keepNext w:val="0"/>
        <w:keepLines w:val="0"/>
        <w:pageBreakBefore w:val="0"/>
        <w:numPr>
          <w:ilvl w:val="0"/>
          <w:numId w:val="17"/>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keepNext w:val="0"/>
        <w:keepLines w:val="0"/>
        <w:pageBreakBefore w:val="0"/>
        <w:numPr>
          <w:ilvl w:val="0"/>
          <w:numId w:val="17"/>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Сотрудничество:</w:t>
      </w:r>
    </w:p>
    <w:p>
      <w:pPr>
        <w:keepNext w:val="0"/>
        <w:keepLines w:val="0"/>
        <w:pageBreakBefore w:val="0"/>
        <w:numPr>
          <w:ilvl w:val="0"/>
          <w:numId w:val="18"/>
        </w:numPr>
        <w:tabs>
          <w:tab w:val="clear" w:pos="720"/>
        </w:tabs>
        <w:kinsoku/>
        <w:wordWrap/>
        <w:overflowPunct/>
        <w:topLinePunct w:val="0"/>
        <w:bidi w:val="0"/>
        <w:adjustRightInd/>
        <w:snapToGrid/>
        <w:spacing w:before="0" w:beforeAutospacing="0" w:after="0" w:afterAutospacing="0" w:line="276" w:lineRule="auto"/>
        <w:ind w:left="0" w:right="180" w:firstLine="426"/>
        <w:contextualSpacing/>
        <w:jc w:val="both"/>
        <w:textAlignment w:val="auto"/>
        <w:rPr>
          <w:rFonts w:cstheme="minorHAnsi"/>
          <w:color w:val="000000"/>
          <w:sz w:val="24"/>
          <w:szCs w:val="24"/>
          <w:lang w:val="ru-RU"/>
        </w:rPr>
      </w:pPr>
      <w:r>
        <w:rPr>
          <w:rFonts w:cstheme="minorHAnsi"/>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keepNext w:val="0"/>
        <w:keepLines w:val="0"/>
        <w:pageBreakBefore w:val="0"/>
        <w:numPr>
          <w:ilvl w:val="0"/>
          <w:numId w:val="18"/>
        </w:numPr>
        <w:tabs>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участвовать в групповых формах работы (обсуждения, обмен мнений, мозговые штурмы</w:t>
      </w:r>
      <w:r>
        <w:rPr>
          <w:rFonts w:cstheme="minorHAnsi"/>
          <w:color w:val="000000"/>
          <w:sz w:val="24"/>
          <w:szCs w:val="24"/>
        </w:rPr>
        <w:t> </w:t>
      </w:r>
      <w:r>
        <w:rPr>
          <w:rFonts w:cstheme="minorHAnsi"/>
          <w:color w:val="000000"/>
          <w:sz w:val="24"/>
          <w:szCs w:val="24"/>
          <w:lang w:val="ru-RU"/>
        </w:rPr>
        <w:t>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3) Универсальные </w:t>
      </w:r>
      <w:r>
        <w:rPr>
          <w:rFonts w:cstheme="minorHAnsi"/>
          <w:b/>
          <w:bCs/>
          <w:color w:val="000000"/>
          <w:sz w:val="24"/>
          <w:szCs w:val="24"/>
          <w:lang w:val="ru-RU"/>
        </w:rPr>
        <w:t xml:space="preserve">регулятивные </w:t>
      </w:r>
      <w:r>
        <w:rPr>
          <w:rFonts w:cstheme="minorHAnsi"/>
          <w:color w:val="000000"/>
          <w:sz w:val="24"/>
          <w:szCs w:val="24"/>
          <w:lang w:val="ru-RU"/>
        </w:rPr>
        <w:t>действия, обеспечивают формирование смысловых установок и жизненных навыков личности.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Самоорганизация:</w:t>
      </w:r>
    </w:p>
    <w:p>
      <w:pPr>
        <w:keepNext w:val="0"/>
        <w:keepLines w:val="0"/>
        <w:pageBreakBefore w:val="0"/>
        <w:numPr>
          <w:ilvl w:val="0"/>
          <w:numId w:val="19"/>
        </w:numPr>
        <w:tabs>
          <w:tab w:val="left" w:pos="426"/>
          <w:tab w:val="clear" w:pos="720"/>
        </w:tabs>
        <w:kinsoku/>
        <w:wordWrap/>
        <w:overflowPunct/>
        <w:topLinePunct w:val="0"/>
        <w:bidi w:val="0"/>
        <w:adjustRightInd/>
        <w:snapToGrid/>
        <w:spacing w:before="0" w:beforeAutospacing="0" w:after="0" w:afterAutospacing="0" w:line="276" w:lineRule="auto"/>
        <w:ind w:left="0" w:right="180" w:firstLine="426"/>
        <w:jc w:val="both"/>
        <w:textAlignment w:val="auto"/>
        <w:rPr>
          <w:rFonts w:cstheme="minorHAnsi"/>
          <w:color w:val="000000"/>
          <w:sz w:val="24"/>
          <w:szCs w:val="24"/>
          <w:lang w:val="ru-RU"/>
        </w:rPr>
      </w:pPr>
      <w:r>
        <w:rPr>
          <w:rFonts w:cstheme="minorHAnsi"/>
          <w:color w:val="000000"/>
          <w:sz w:val="24"/>
          <w:szCs w:val="24"/>
          <w:lang w:val="ru-RU"/>
        </w:rPr>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Самоконтроль:</w:t>
      </w:r>
    </w:p>
    <w:p>
      <w:pPr>
        <w:keepNext w:val="0"/>
        <w:keepLines w:val="0"/>
        <w:pageBreakBefore w:val="0"/>
        <w:numPr>
          <w:ilvl w:val="0"/>
          <w:numId w:val="2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keepNext w:val="0"/>
        <w:keepLines w:val="0"/>
        <w:pageBreakBefore w:val="0"/>
        <w:numPr>
          <w:ilvl w:val="0"/>
          <w:numId w:val="2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contextualSpacing/>
        <w:jc w:val="both"/>
        <w:textAlignment w:val="auto"/>
        <w:rPr>
          <w:rFonts w:cstheme="minorHAnsi"/>
          <w:color w:val="000000"/>
          <w:sz w:val="24"/>
          <w:szCs w:val="24"/>
          <w:lang w:val="ru-RU"/>
        </w:rPr>
      </w:pPr>
      <w:r>
        <w:rPr>
          <w:rFonts w:cstheme="minorHAnsi"/>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keepNext w:val="0"/>
        <w:keepLines w:val="0"/>
        <w:pageBreakBefore w:val="0"/>
        <w:numPr>
          <w:ilvl w:val="0"/>
          <w:numId w:val="20"/>
        </w:numPr>
        <w:tabs>
          <w:tab w:val="left" w:pos="426"/>
          <w:tab w:val="clear" w:pos="720"/>
        </w:tabs>
        <w:kinsoku/>
        <w:wordWrap/>
        <w:overflowPunct/>
        <w:topLinePunct w:val="0"/>
        <w:bidi w:val="0"/>
        <w:adjustRightInd/>
        <w:snapToGrid/>
        <w:spacing w:before="0" w:beforeAutospacing="0" w:after="0" w:afterAutospacing="0" w:line="276" w:lineRule="auto"/>
        <w:ind w:left="0" w:right="180" w:firstLine="284"/>
        <w:jc w:val="both"/>
        <w:textAlignment w:val="auto"/>
        <w:rPr>
          <w:rFonts w:cstheme="minorHAnsi"/>
          <w:color w:val="000000"/>
          <w:sz w:val="24"/>
          <w:szCs w:val="24"/>
          <w:lang w:val="ru-RU"/>
        </w:rPr>
      </w:pPr>
      <w:r>
        <w:rPr>
          <w:rFonts w:cstheme="minorHAnsi"/>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Предметные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10-й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точка, прямая, плоскость.</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аксиомы стереометрии и следствия из них при решении геометрических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параллельность и перпендикулярность прямых и плоскостей.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Классифицировать взаимное расположение прямых и плоскостей в пространстве.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Распознавать основные виды многогранников (пирамида; призма, прямоугольный параллелепипед, куб).</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секущая плоскость, сечение многогранников.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Объяснять принципы построения сечений, используя метод следов.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Строить сечения многогранников методом следов, выполнять (выносные) плоские чертежи из рисунков простых объемных фигур: вид сверху, сбоку, снизу.</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Вычислять объемы и площади поверхностей многогранников (призма, пирамида) с применением формул; вычислять соотношения между площадями поверхностей, объемами подобных многогранников.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lang w:val="ru-RU"/>
        </w:rPr>
      </w:pPr>
      <w:r>
        <w:rPr>
          <w:rFonts w:cstheme="minorHAnsi"/>
          <w:b/>
          <w:bCs/>
          <w:color w:val="000000"/>
          <w:sz w:val="24"/>
          <w:szCs w:val="24"/>
          <w:lang w:val="ru-RU"/>
        </w:rPr>
        <w:t>11-й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Распознавать тела вращения (цилиндр, конус, сфера и шар).</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Объяснять способы получения тел вращения.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Классифицировать взаимное расположение сферы и плоскости.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Вычислять объемы и площади поверхностей тел вращения, геометрических тел с применением формул.</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Вычислять соотношения между площадями поверхностей и объемами подобных тел.</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Изображать изучаемые фигуры от руки и с применением простых чертежных инструментов.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Выполнять (выносные) плоские чертежи из рисунков простых объемных фигур: вид сверху, сбоку, снизу; строить сечения тел вращения.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понятием вектор в пространстве.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правило параллелепипеда.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Задавать плоскость уравнением в декартовой системе координат.</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Решать простейшие геометрические задачи на применение векторно-координатного метода.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Содержание учебного курса</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10-й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Прямые и плоскости в пространстве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трех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трех перпендикулярах.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Многогранники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 xml:space="preserve">Понятие многогранника, основные элементы многогранника, выпуклые и невыпуклые многогранники; развертка многогранника. Призма: </w:t>
      </w:r>
      <w:r>
        <w:rPr>
          <w:rFonts w:cstheme="minorHAnsi"/>
          <w:color w:val="000000"/>
          <w:sz w:val="24"/>
          <w:szCs w:val="24"/>
        </w:rPr>
        <w:t>n</w:t>
      </w:r>
      <w:r>
        <w:rPr>
          <w:rFonts w:cstheme="minorHAnsi"/>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cstheme="minorHAnsi"/>
          <w:color w:val="000000"/>
          <w:sz w:val="24"/>
          <w:szCs w:val="24"/>
        </w:rPr>
        <w:t>n</w:t>
      </w:r>
      <w:r>
        <w:rPr>
          <w:rFonts w:cstheme="minorHAnsi"/>
          <w:color w:val="000000"/>
          <w:sz w:val="24"/>
          <w:szCs w:val="24"/>
          <w:lang w:val="ru-RU"/>
        </w:rPr>
        <w:t>-угольная пирамида, грани и основание пирамиды; боковая и полная поверхность пирамиды; правильная и усеченная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 Понятие об объеме. Объем пирамиды, призмы.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Подобные тела в пространстве. Соотношения между площадями поверхностей, объемами подобных тел.</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11-й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Тела вращения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Изображение тел вращения на плоскости. Развертка цилиндра и конуса.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Подобные тела в пространстве. Соотношения между площадями поверхностей, объемами подобных тел.</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b/>
          <w:bCs/>
          <w:color w:val="000000"/>
          <w:sz w:val="24"/>
          <w:szCs w:val="24"/>
          <w:lang w:val="ru-RU"/>
        </w:rPr>
        <w:t>Векторы и координаты в пространстве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Тематическое планирование</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r>
        <w:rPr>
          <w:rFonts w:cstheme="minorHAnsi"/>
          <w:b/>
          <w:bCs/>
          <w:color w:val="252525"/>
          <w:spacing w:val="-2"/>
          <w:sz w:val="24"/>
          <w:szCs w:val="24"/>
          <w:lang w:val="ru-RU"/>
        </w:rPr>
        <w:t>10-й класс</w:t>
      </w:r>
    </w:p>
    <w:tbl>
      <w:tblPr>
        <w:tblStyle w:val="4"/>
        <w:tblW w:w="10731" w:type="dxa"/>
        <w:tblInd w:w="-634" w:type="dxa"/>
        <w:tblLayout w:type="autofit"/>
        <w:tblCellMar>
          <w:top w:w="15" w:type="dxa"/>
          <w:left w:w="15" w:type="dxa"/>
          <w:bottom w:w="15" w:type="dxa"/>
          <w:right w:w="15" w:type="dxa"/>
        </w:tblCellMar>
      </w:tblPr>
      <w:tblGrid>
        <w:gridCol w:w="558"/>
        <w:gridCol w:w="3462"/>
        <w:gridCol w:w="468"/>
        <w:gridCol w:w="749"/>
        <w:gridCol w:w="674"/>
        <w:gridCol w:w="4820"/>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 п/п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3463"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Наименование разделов и тем программы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0" w:type="auto"/>
            <w:gridSpan w:val="3"/>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Количество часов</w:t>
            </w:r>
          </w:p>
        </w:tc>
        <w:tc>
          <w:tcPr>
            <w:tcW w:w="0" w:type="auto"/>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Электронные (цифровые) образовательные ресурсы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c>
          <w:tcPr>
            <w:tcW w:w="3463"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Всего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Контрольные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Практические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0" w:type="auto"/>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346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Введение в стереометрию</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10</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vMerge w:val="restart"/>
            <w:tcBorders>
              <w:top w:val="nil"/>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10 класс, ООО «ФизиконЛаб»</w:t>
            </w: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2</w:t>
            </w:r>
          </w:p>
        </w:tc>
        <w:tc>
          <w:tcPr>
            <w:tcW w:w="346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lang w:val="ru-RU"/>
              </w:rPr>
              <w:t xml:space="preserve">Прямые и плоскости в пространстве. </w:t>
            </w:r>
            <w:r>
              <w:rPr>
                <w:rFonts w:cstheme="minorHAnsi"/>
                <w:color w:val="000000"/>
                <w:sz w:val="24"/>
                <w:szCs w:val="24"/>
              </w:rPr>
              <w:t>Параллельностьпрямых и плоскостей</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12</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3</w:t>
            </w:r>
          </w:p>
        </w:tc>
        <w:tc>
          <w:tcPr>
            <w:tcW w:w="346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Перпендикулярность прямых и плоскостей</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12</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4</w:t>
            </w:r>
          </w:p>
        </w:tc>
        <w:tc>
          <w:tcPr>
            <w:tcW w:w="346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Углы между прямыми и плоскостями</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10</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5</w:t>
            </w:r>
          </w:p>
        </w:tc>
        <w:tc>
          <w:tcPr>
            <w:tcW w:w="346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Многогранники</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6</w:t>
            </w:r>
          </w:p>
        </w:tc>
        <w:tc>
          <w:tcPr>
            <w:tcW w:w="346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Объемы многогранников</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9</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7</w:t>
            </w:r>
          </w:p>
        </w:tc>
        <w:tc>
          <w:tcPr>
            <w:tcW w:w="346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Повторение: сечения, расстояния и углы</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4</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0" w:type="auto"/>
            <w:vMerge w:val="continue"/>
            <w:tcBorders>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3970" w:type="dxa"/>
            <w:gridSpan w:val="2"/>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ОБЩЕЕ КОЛИЧЕСТВО ЧАСОВ ПО ПРОГРАММЕ</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68</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5</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r>
    </w:tbl>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b/>
          <w:bCs/>
          <w:color w:val="252525"/>
          <w:spacing w:val="-2"/>
          <w:sz w:val="24"/>
          <w:szCs w:val="24"/>
        </w:rPr>
      </w:pPr>
      <w:r>
        <w:rPr>
          <w:rFonts w:cstheme="minorHAnsi"/>
          <w:b/>
          <w:bCs/>
          <w:color w:val="252525"/>
          <w:spacing w:val="-2"/>
          <w:sz w:val="24"/>
          <w:szCs w:val="24"/>
        </w:rPr>
        <w:t>11-й класс</w:t>
      </w:r>
    </w:p>
    <w:tbl>
      <w:tblPr>
        <w:tblStyle w:val="4"/>
        <w:tblW w:w="10575" w:type="dxa"/>
        <w:tblInd w:w="-492" w:type="dxa"/>
        <w:tblLayout w:type="autofit"/>
        <w:tblCellMar>
          <w:top w:w="15" w:type="dxa"/>
          <w:left w:w="15" w:type="dxa"/>
          <w:bottom w:w="15" w:type="dxa"/>
          <w:right w:w="15" w:type="dxa"/>
        </w:tblCellMar>
      </w:tblPr>
      <w:tblGrid>
        <w:gridCol w:w="494"/>
        <w:gridCol w:w="2341"/>
        <w:gridCol w:w="1734"/>
        <w:gridCol w:w="1648"/>
        <w:gridCol w:w="1717"/>
        <w:gridCol w:w="2641"/>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 п/п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2341"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Наименование разделов и тем программы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5099" w:type="dxa"/>
            <w:gridSpan w:val="3"/>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Количество часов</w:t>
            </w:r>
          </w:p>
        </w:tc>
        <w:tc>
          <w:tcPr>
            <w:tcW w:w="2641"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Электронные (цифровые) образовательные ресурсы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c>
          <w:tcPr>
            <w:tcW w:w="2341"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c>
          <w:tcPr>
            <w:tcW w:w="17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Всего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164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Контрольные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b/>
                <w:bCs/>
                <w:color w:val="000000"/>
                <w:sz w:val="24"/>
                <w:szCs w:val="24"/>
              </w:rPr>
              <w:t xml:space="preserve">Практические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c>
          <w:tcPr>
            <w:tcW w:w="2641"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1</w:t>
            </w:r>
          </w:p>
        </w:tc>
        <w:tc>
          <w:tcPr>
            <w:tcW w:w="2341"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Тела вращения</w:t>
            </w:r>
          </w:p>
        </w:tc>
        <w:tc>
          <w:tcPr>
            <w:tcW w:w="17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12</w:t>
            </w:r>
          </w:p>
        </w:tc>
        <w:tc>
          <w:tcPr>
            <w:tcW w:w="164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2641" w:type="dxa"/>
            <w:vMerge w:val="restart"/>
            <w:tcBorders>
              <w:top w:val="nil"/>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Электронный образовательный ресурс «Домашние задания. Среднее общее образование. Геометрия», 10–11 класс, АО «Издательство "Просвещение"»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Тренажер «Облако знаний». Математика. 11</w:t>
            </w:r>
            <w:r>
              <w:rPr>
                <w:rFonts w:cstheme="minorHAnsi"/>
                <w:color w:val="000000"/>
                <w:sz w:val="24"/>
                <w:szCs w:val="24"/>
              </w:rPr>
              <w:t> </w:t>
            </w:r>
            <w:r>
              <w:rPr>
                <w:rFonts w:cstheme="minorHAnsi"/>
                <w:color w:val="000000"/>
                <w:sz w:val="24"/>
                <w:szCs w:val="24"/>
                <w:lang w:val="ru-RU"/>
              </w:rPr>
              <w:t>класс, ООО «ФизиконЛаб»</w:t>
            </w: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2</w:t>
            </w:r>
          </w:p>
        </w:tc>
        <w:tc>
          <w:tcPr>
            <w:tcW w:w="2341"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Объемы тел</w:t>
            </w:r>
          </w:p>
        </w:tc>
        <w:tc>
          <w:tcPr>
            <w:tcW w:w="17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5</w:t>
            </w:r>
          </w:p>
        </w:tc>
        <w:tc>
          <w:tcPr>
            <w:tcW w:w="164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2641"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3</w:t>
            </w:r>
          </w:p>
        </w:tc>
        <w:tc>
          <w:tcPr>
            <w:tcW w:w="2341"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Векторы и координаты в пространстве</w:t>
            </w:r>
          </w:p>
        </w:tc>
        <w:tc>
          <w:tcPr>
            <w:tcW w:w="17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10</w:t>
            </w:r>
          </w:p>
        </w:tc>
        <w:tc>
          <w:tcPr>
            <w:tcW w:w="164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2641"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4</w:t>
            </w:r>
          </w:p>
        </w:tc>
        <w:tc>
          <w:tcPr>
            <w:tcW w:w="2341"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r>
              <w:rPr>
                <w:rFonts w:cstheme="minorHAnsi"/>
                <w:color w:val="000000"/>
                <w:sz w:val="24"/>
                <w:szCs w:val="24"/>
              </w:rPr>
              <w:t>Повторение, обобщение, систематизация знаний</w:t>
            </w:r>
          </w:p>
        </w:tc>
        <w:tc>
          <w:tcPr>
            <w:tcW w:w="17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7</w:t>
            </w:r>
          </w:p>
        </w:tc>
        <w:tc>
          <w:tcPr>
            <w:tcW w:w="164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1</w:t>
            </w: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center"/>
              <w:textAlignment w:val="auto"/>
              <w:rPr>
                <w:rFonts w:cstheme="minorHAnsi"/>
                <w:color w:val="000000"/>
                <w:sz w:val="24"/>
                <w:szCs w:val="24"/>
              </w:rPr>
            </w:pPr>
          </w:p>
        </w:tc>
        <w:tc>
          <w:tcPr>
            <w:tcW w:w="2641" w:type="dxa"/>
            <w:vMerge w:val="continue"/>
            <w:tcBorders>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rPr>
            </w:pPr>
          </w:p>
        </w:tc>
      </w:tr>
      <w:tr>
        <w:tblPrEx>
          <w:tblCellMar>
            <w:top w:w="15" w:type="dxa"/>
            <w:left w:w="15" w:type="dxa"/>
            <w:bottom w:w="15" w:type="dxa"/>
            <w:right w:w="15" w:type="dxa"/>
          </w:tblCellMar>
        </w:tblPrEx>
        <w:tc>
          <w:tcPr>
            <w:tcW w:w="2835" w:type="dxa"/>
            <w:gridSpan w:val="2"/>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color w:val="000000"/>
                <w:sz w:val="24"/>
                <w:szCs w:val="24"/>
                <w:lang w:val="ru-RU"/>
              </w:rPr>
            </w:pPr>
            <w:r>
              <w:rPr>
                <w:rFonts w:cstheme="minorHAnsi"/>
                <w:color w:val="000000"/>
                <w:sz w:val="24"/>
                <w:szCs w:val="24"/>
                <w:lang w:val="ru-RU"/>
              </w:rPr>
              <w:t>ОБЩЕЕ КОЛИЧЕСТВО ЧАСОВ ПО ПРОГРАММЕ</w:t>
            </w:r>
          </w:p>
        </w:tc>
        <w:tc>
          <w:tcPr>
            <w:tcW w:w="17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34</w:t>
            </w:r>
          </w:p>
        </w:tc>
        <w:tc>
          <w:tcPr>
            <w:tcW w:w="164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r>
              <w:rPr>
                <w:rFonts w:cstheme="minorHAnsi"/>
                <w:color w:val="000000"/>
                <w:sz w:val="24"/>
                <w:szCs w:val="24"/>
              </w:rPr>
              <w:t>3</w:t>
            </w: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cstheme="minorHAnsi"/>
                <w:color w:val="000000"/>
                <w:sz w:val="24"/>
                <w:szCs w:val="24"/>
              </w:rPr>
            </w:pPr>
          </w:p>
        </w:tc>
        <w:tc>
          <w:tcPr>
            <w:tcW w:w="2641"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cstheme="minorHAnsi"/>
                <w:color w:val="000000"/>
                <w:sz w:val="24"/>
                <w:szCs w:val="24"/>
              </w:rPr>
            </w:pPr>
          </w:p>
        </w:tc>
      </w:tr>
    </w:tbl>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cstheme="minorHAnsi"/>
          <w:sz w:val="24"/>
          <w:szCs w:val="24"/>
        </w:rPr>
      </w:pPr>
    </w:p>
    <w:p>
      <w:pPr>
        <w:keepNext w:val="0"/>
        <w:keepLines w:val="0"/>
        <w:pageBreakBefore w:val="0"/>
        <w:kinsoku/>
        <w:wordWrap/>
        <w:overflowPunct/>
        <w:topLinePunct w:val="0"/>
        <w:bidi w:val="0"/>
        <w:adjustRightInd/>
        <w:snapToGrid/>
        <w:spacing w:before="0" w:beforeAutospacing="0" w:after="0" w:afterAutospacing="0" w:line="276" w:lineRule="auto"/>
        <w:jc w:val="right"/>
        <w:textAlignment w:val="auto"/>
        <w:rPr>
          <w:rFonts w:cstheme="minorHAnsi"/>
          <w:b/>
          <w:bCs/>
          <w:color w:val="000000"/>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right"/>
        <w:textAlignment w:val="auto"/>
        <w:rPr>
          <w:rFonts w:hAnsi="Times New Roman" w:cs="Times New Roman"/>
          <w:b/>
          <w:bCs/>
          <w:color w:val="000000"/>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hAnsi="Times New Roman" w:cs="Times New Roman"/>
          <w:b/>
          <w:bCs/>
          <w:color w:val="000000"/>
          <w:sz w:val="24"/>
          <w:szCs w:val="24"/>
          <w:lang w:val="ru-RU"/>
        </w:rPr>
      </w:pPr>
      <w:r>
        <w:rPr>
          <w:rFonts w:hAnsi="Times New Roman" w:cs="Times New Roman"/>
          <w:b/>
          <w:bCs/>
          <w:color w:val="000000"/>
          <w:sz w:val="24"/>
          <w:szCs w:val="24"/>
          <w:lang w:val="ru-RU"/>
        </w:rPr>
        <w:t>Рабочая программа учебного курса «Вероятность и статистика»</w:t>
      </w:r>
      <w:r>
        <w:rPr>
          <w:rFonts w:hAnsi="Times New Roman" w:cs="Times New Roman"/>
          <w:b/>
          <w:bCs/>
          <w:color w:val="000000"/>
          <w:sz w:val="24"/>
          <w:szCs w:val="24"/>
        </w:rPr>
        <w:t> </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hAnsi="Times New Roman" w:cs="Times New Roman"/>
          <w:color w:val="000000"/>
          <w:sz w:val="24"/>
          <w:szCs w:val="24"/>
          <w:lang w:val="ru-RU"/>
        </w:rPr>
      </w:pPr>
      <w:r>
        <w:rPr>
          <w:rFonts w:hAnsi="Times New Roman" w:cs="Times New Roman"/>
          <w:b/>
          <w:bCs/>
          <w:color w:val="000000"/>
          <w:sz w:val="24"/>
          <w:szCs w:val="24"/>
          <w:lang w:val="ru-RU"/>
        </w:rPr>
        <w:t>базового уровня для 10–11-х классов</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lang w:val="ru-RU"/>
        </w:rPr>
        <w:t>Пояснительная записка</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Рабочая программа учебного курса «Вероятность и статистика» базового уровня для обучающихся 10–11-х классов МАОУ СОШ №7 разработана в соответствии с требованиями:</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Федерального закона от 29.12.2012 № 273-ФЗ «Об образовании в Российской Федерации»;</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приказа Минпросвещения от 18.05.2023 № 371 «Об утверждении федеральной образовательной программы среднего общего образования»;</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концепции развития математического образования, утвержденной распоряжением Правительства от 24.12.2013 № 2506-р;</w:t>
      </w:r>
    </w:p>
    <w:p>
      <w:pPr>
        <w:keepNext w:val="0"/>
        <w:keepLines w:val="0"/>
        <w:pageBreakBefore w:val="0"/>
        <w:numPr>
          <w:ilvl w:val="0"/>
          <w:numId w:val="21"/>
        </w:numPr>
        <w:kinsoku/>
        <w:wordWrap/>
        <w:overflowPunct/>
        <w:topLinePunct w:val="0"/>
        <w:bidi w:val="0"/>
        <w:adjustRightInd/>
        <w:snapToGrid/>
        <w:spacing w:before="0" w:beforeAutospacing="0" w:after="0" w:afterAutospacing="0" w:line="276" w:lineRule="auto"/>
        <w:ind w:left="780" w:right="18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федеральной рабочей программы учебного курса «Вероятность и статистика», который входит в состав учебного предмета «Математика».</w:t>
      </w:r>
    </w:p>
    <w:p>
      <w:pPr>
        <w:keepNext w:val="0"/>
        <w:keepLines w:val="0"/>
        <w:pageBreakBefore w:val="0"/>
        <w:kinsoku/>
        <w:wordWrap/>
        <w:overflowPunct/>
        <w:topLinePunct w:val="0"/>
        <w:bidi w:val="0"/>
        <w:adjustRightInd/>
        <w:snapToGrid/>
        <w:spacing w:before="0" w:beforeAutospacing="0" w:after="0" w:afterAutospacing="0" w:line="276" w:lineRule="auto"/>
        <w:ind w:firstLine="720" w:firstLineChars="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МАОУ СОШ №7.</w:t>
      </w:r>
    </w:p>
    <w:p>
      <w:pPr>
        <w:keepNext w:val="0"/>
        <w:keepLines w:val="0"/>
        <w:pageBreakBefore w:val="0"/>
        <w:kinsoku/>
        <w:wordWrap/>
        <w:overflowPunct/>
        <w:topLinePunct w:val="0"/>
        <w:bidi w:val="0"/>
        <w:adjustRightInd/>
        <w:snapToGrid/>
        <w:spacing w:before="0" w:beforeAutospacing="0" w:after="0" w:afterAutospacing="0" w:line="276" w:lineRule="auto"/>
        <w:ind w:firstLine="720" w:firstLineChars="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Рабочая программа учебного курса «Вероятность и статистика» базового уровня для обучающихся 10–11-х классов разработана на основе Федерального государственного образовательного стандарта среднего общего образования, с учетом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Учебный курс «Вероятность и статистика» базового уровня</w:t>
      </w:r>
      <w:r>
        <w:rPr>
          <w:rFonts w:hAnsi="Times New Roman" w:cs="Times New Roman"/>
          <w:color w:val="000000"/>
          <w:sz w:val="24"/>
          <w:szCs w:val="24"/>
        </w:rPr>
        <w:t> </w:t>
      </w:r>
      <w:r>
        <w:rPr>
          <w:rFonts w:hAnsi="Times New Roman" w:cs="Times New Roman"/>
          <w:color w:val="000000"/>
          <w:sz w:val="24"/>
          <w:szCs w:val="24"/>
          <w:lang w:val="ru-RU"/>
        </w:rPr>
        <w:t>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 соответствии с указанными целями в структуре учебного курса «Вероятность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Важную часть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На изучение курса «Вероятность и статистика» на базовом уровне отводится 1 час в неделю в течение каждого года обучения, всего 68 учебных часов.</w:t>
      </w:r>
    </w:p>
    <w:p>
      <w:pPr>
        <w:keepNext w:val="0"/>
        <w:keepLines w:val="0"/>
        <w:pageBreakBefore w:val="0"/>
        <w:kinsoku/>
        <w:wordWrap/>
        <w:overflowPunct/>
        <w:topLinePunct w:val="0"/>
        <w:bidi w:val="0"/>
        <w:adjustRightInd/>
        <w:snapToGrid/>
        <w:spacing w:before="0" w:beforeAutospacing="0" w:after="0" w:afterAutospacing="0" w:line="276" w:lineRule="auto"/>
        <w:ind w:firstLine="720" w:firstLineChars="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pPr>
        <w:keepNext w:val="0"/>
        <w:keepLines w:val="0"/>
        <w:pageBreakBefore w:val="0"/>
        <w:numPr>
          <w:ilvl w:val="0"/>
          <w:numId w:val="22"/>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rPr>
      </w:pPr>
      <w:r>
        <w:rPr>
          <w:rFonts w:hAnsi="Times New Roman" w:cs="Times New Roman"/>
          <w:color w:val="000000"/>
          <w:sz w:val="24"/>
          <w:szCs w:val="24"/>
          <w:lang w:val="ru-RU"/>
        </w:rPr>
        <w:t>Бунимович Е.А., Булычев В.А.</w:t>
      </w:r>
      <w:r>
        <w:rPr>
          <w:rFonts w:hAnsi="Times New Roman" w:cs="Times New Roman"/>
          <w:color w:val="000000"/>
          <w:sz w:val="24"/>
          <w:szCs w:val="24"/>
        </w:rPr>
        <w:t> </w:t>
      </w:r>
      <w:r>
        <w:rPr>
          <w:rFonts w:hAnsi="Times New Roman" w:cs="Times New Roman"/>
          <w:color w:val="000000"/>
          <w:sz w:val="24"/>
          <w:szCs w:val="24"/>
          <w:lang w:val="ru-RU"/>
        </w:rPr>
        <w:t xml:space="preserve">Математика. Вероятность и статистика. 10 класс. Базовый и углубленный уровни. </w:t>
      </w:r>
      <w:r>
        <w:rPr>
          <w:rFonts w:hAnsi="Times New Roman" w:cs="Times New Roman"/>
          <w:color w:val="000000"/>
          <w:sz w:val="24"/>
          <w:szCs w:val="24"/>
        </w:rPr>
        <w:t>Учебное пособие. АО «Издательство "Просвещение"»;</w:t>
      </w:r>
    </w:p>
    <w:p>
      <w:pPr>
        <w:keepNext w:val="0"/>
        <w:keepLines w:val="0"/>
        <w:pageBreakBefore w:val="0"/>
        <w:numPr>
          <w:ilvl w:val="0"/>
          <w:numId w:val="22"/>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rPr>
      </w:pPr>
      <w:r>
        <w:rPr>
          <w:rFonts w:hAnsi="Times New Roman" w:cs="Times New Roman"/>
          <w:color w:val="000000"/>
          <w:sz w:val="24"/>
          <w:szCs w:val="24"/>
          <w:lang w:val="ru-RU"/>
        </w:rPr>
        <w:t>Бунимович Е.А., Булычев В.А. Математика. Вероятность и статистика. 11</w:t>
      </w:r>
      <w:r>
        <w:rPr>
          <w:rFonts w:hAnsi="Times New Roman" w:cs="Times New Roman"/>
          <w:color w:val="000000"/>
          <w:sz w:val="24"/>
          <w:szCs w:val="24"/>
        </w:rPr>
        <w:t> </w:t>
      </w:r>
      <w:r>
        <w:rPr>
          <w:rFonts w:hAnsi="Times New Roman" w:cs="Times New Roman"/>
          <w:color w:val="000000"/>
          <w:sz w:val="24"/>
          <w:szCs w:val="24"/>
          <w:lang w:val="ru-RU"/>
        </w:rPr>
        <w:t xml:space="preserve">класс. Базовый и углубленный уровни. </w:t>
      </w:r>
      <w:r>
        <w:rPr>
          <w:rFonts w:hAnsi="Times New Roman" w:cs="Times New Roman"/>
          <w:color w:val="000000"/>
          <w:sz w:val="24"/>
          <w:szCs w:val="24"/>
        </w:rPr>
        <w:t>Учебное пособие. АО «Издательство "Просвещение"»;</w:t>
      </w:r>
    </w:p>
    <w:p>
      <w:pPr>
        <w:keepNext w:val="0"/>
        <w:keepLines w:val="0"/>
        <w:pageBreakBefore w:val="0"/>
        <w:kinsoku/>
        <w:wordWrap/>
        <w:overflowPunct/>
        <w:topLinePunct w:val="0"/>
        <w:bidi w:val="0"/>
        <w:adjustRightInd/>
        <w:snapToGrid/>
        <w:spacing w:before="0" w:beforeAutospacing="0" w:after="0" w:afterAutospacing="0" w:line="276" w:lineRule="auto"/>
        <w:ind w:firstLine="720" w:firstLineChars="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pPr>
        <w:keepNext w:val="0"/>
        <w:keepLines w:val="0"/>
        <w:pageBreakBefore w:val="0"/>
        <w:numPr>
          <w:ilvl w:val="0"/>
          <w:numId w:val="23"/>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Тренажер «Облако знаний». Математика. 10 класс, ООО «Физикон Лаб»;</w:t>
      </w:r>
    </w:p>
    <w:p>
      <w:pPr>
        <w:keepNext w:val="0"/>
        <w:keepLines w:val="0"/>
        <w:pageBreakBefore w:val="0"/>
        <w:numPr>
          <w:ilvl w:val="0"/>
          <w:numId w:val="23"/>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Тренажер «Облако знаний». Математика. 11 класс, ООО «Физикон Лаб»;</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lang w:val="ru-RU"/>
        </w:rPr>
        <w:t>Планируемые результаты освоения учебного курса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b/>
          <w:bCs/>
          <w:color w:val="252525"/>
          <w:spacing w:val="-2"/>
          <w:sz w:val="24"/>
          <w:szCs w:val="24"/>
          <w:lang w:val="ru-RU"/>
        </w:rPr>
      </w:pPr>
      <w:r>
        <w:rPr>
          <w:b/>
          <w:bCs/>
          <w:color w:val="252525"/>
          <w:spacing w:val="-2"/>
          <w:sz w:val="24"/>
          <w:szCs w:val="24"/>
          <w:lang w:val="ru-RU"/>
        </w:rPr>
        <w:t>Личностные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Личностные результаты освоения программы учебного курса «Вероятность и статистика» характеризуются: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Гражданское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Патриотическое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Духовно-нравственного воспитания: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ученого; осознанием личного вклада в построение устойчивого будущего.</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Эстетическое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Физическое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Трудовое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ее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Экологическое воспитание: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Ценности научного познания: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b/>
          <w:bCs/>
          <w:color w:val="252525"/>
          <w:spacing w:val="-2"/>
          <w:sz w:val="24"/>
          <w:szCs w:val="24"/>
          <w:lang w:val="ru-RU"/>
        </w:rPr>
      </w:pPr>
      <w:r>
        <w:rPr>
          <w:b/>
          <w:bCs/>
          <w:color w:val="252525"/>
          <w:spacing w:val="-2"/>
          <w:sz w:val="24"/>
          <w:szCs w:val="24"/>
          <w:lang w:val="ru-RU"/>
        </w:rPr>
        <w:t>Метапредметные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 xml:space="preserve">Метапредметные результаты освоения программы учебного курса «Вероятность и статистика» характеризуются овладением универсальными </w:t>
      </w:r>
      <w:r>
        <w:rPr>
          <w:rFonts w:hAnsi="Times New Roman" w:cs="Times New Roman"/>
          <w:b/>
          <w:bCs/>
          <w:color w:val="000000"/>
          <w:sz w:val="24"/>
          <w:szCs w:val="24"/>
          <w:lang w:val="ru-RU"/>
        </w:rPr>
        <w:t>познавательными</w:t>
      </w:r>
      <w:r>
        <w:rPr>
          <w:rFonts w:hAnsi="Times New Roman" w:cs="Times New Roman"/>
          <w:color w:val="000000"/>
          <w:sz w:val="24"/>
          <w:szCs w:val="24"/>
          <w:lang w:val="ru-RU"/>
        </w:rPr>
        <w:t xml:space="preserve"> действиями, универсальными коммуникативными действиями, универсальными регулятивными действиями.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 xml:space="preserve">1) Универсальные </w:t>
      </w:r>
      <w:r>
        <w:rPr>
          <w:rFonts w:hAnsi="Times New Roman" w:cs="Times New Roman"/>
          <w:b/>
          <w:bCs/>
          <w:color w:val="000000"/>
          <w:sz w:val="24"/>
          <w:szCs w:val="24"/>
          <w:lang w:val="ru-RU"/>
        </w:rPr>
        <w:t>познавательные</w:t>
      </w:r>
      <w:r>
        <w:rPr>
          <w:rFonts w:hAnsi="Times New Roman" w:cs="Times New Roman"/>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Базовые логические действия:</w:t>
      </w:r>
    </w:p>
    <w:p>
      <w:pPr>
        <w:keepNext w:val="0"/>
        <w:keepLines w:val="0"/>
        <w:pageBreakBefore w:val="0"/>
        <w:numPr>
          <w:ilvl w:val="0"/>
          <w:numId w:val="24"/>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keepNext w:val="0"/>
        <w:keepLines w:val="0"/>
        <w:pageBreakBefore w:val="0"/>
        <w:numPr>
          <w:ilvl w:val="0"/>
          <w:numId w:val="24"/>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pPr>
        <w:keepNext w:val="0"/>
        <w:keepLines w:val="0"/>
        <w:pageBreakBefore w:val="0"/>
        <w:numPr>
          <w:ilvl w:val="0"/>
          <w:numId w:val="24"/>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keepNext w:val="0"/>
        <w:keepLines w:val="0"/>
        <w:pageBreakBefore w:val="0"/>
        <w:numPr>
          <w:ilvl w:val="0"/>
          <w:numId w:val="24"/>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pPr>
        <w:keepNext w:val="0"/>
        <w:keepLines w:val="0"/>
        <w:pageBreakBefore w:val="0"/>
        <w:numPr>
          <w:ilvl w:val="0"/>
          <w:numId w:val="24"/>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keepNext w:val="0"/>
        <w:keepLines w:val="0"/>
        <w:pageBreakBefore w:val="0"/>
        <w:numPr>
          <w:ilvl w:val="0"/>
          <w:numId w:val="24"/>
        </w:numPr>
        <w:kinsoku/>
        <w:wordWrap/>
        <w:overflowPunct/>
        <w:topLinePunct w:val="0"/>
        <w:bidi w:val="0"/>
        <w:adjustRightInd/>
        <w:snapToGrid/>
        <w:spacing w:before="0" w:beforeAutospacing="0" w:after="0" w:afterAutospacing="0" w:line="276" w:lineRule="auto"/>
        <w:ind w:left="780" w:right="18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Базовые исследовательские действия:</w:t>
      </w:r>
    </w:p>
    <w:p>
      <w:pPr>
        <w:keepNext w:val="0"/>
        <w:keepLines w:val="0"/>
        <w:pageBreakBefore w:val="0"/>
        <w:numPr>
          <w:ilvl w:val="0"/>
          <w:numId w:val="25"/>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keepNext w:val="0"/>
        <w:keepLines w:val="0"/>
        <w:pageBreakBefore w:val="0"/>
        <w:numPr>
          <w:ilvl w:val="0"/>
          <w:numId w:val="25"/>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keepNext w:val="0"/>
        <w:keepLines w:val="0"/>
        <w:pageBreakBefore w:val="0"/>
        <w:numPr>
          <w:ilvl w:val="0"/>
          <w:numId w:val="25"/>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pPr>
        <w:keepNext w:val="0"/>
        <w:keepLines w:val="0"/>
        <w:pageBreakBefore w:val="0"/>
        <w:numPr>
          <w:ilvl w:val="0"/>
          <w:numId w:val="25"/>
        </w:numPr>
        <w:kinsoku/>
        <w:wordWrap/>
        <w:overflowPunct/>
        <w:topLinePunct w:val="0"/>
        <w:bidi w:val="0"/>
        <w:adjustRightInd/>
        <w:snapToGrid/>
        <w:spacing w:before="0" w:beforeAutospacing="0" w:after="0" w:afterAutospacing="0" w:line="276" w:lineRule="auto"/>
        <w:ind w:left="780" w:right="18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Работа с информацией:</w:t>
      </w:r>
    </w:p>
    <w:p>
      <w:pPr>
        <w:keepNext w:val="0"/>
        <w:keepLines w:val="0"/>
        <w:pageBreakBefore w:val="0"/>
        <w:numPr>
          <w:ilvl w:val="0"/>
          <w:numId w:val="26"/>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pPr>
        <w:keepNext w:val="0"/>
        <w:keepLines w:val="0"/>
        <w:pageBreakBefore w:val="0"/>
        <w:numPr>
          <w:ilvl w:val="0"/>
          <w:numId w:val="26"/>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keepNext w:val="0"/>
        <w:keepLines w:val="0"/>
        <w:pageBreakBefore w:val="0"/>
        <w:numPr>
          <w:ilvl w:val="0"/>
          <w:numId w:val="26"/>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структурировать информацию, представлять ее в различных формах, иллюстрировать графически;</w:t>
      </w:r>
    </w:p>
    <w:p>
      <w:pPr>
        <w:keepNext w:val="0"/>
        <w:keepLines w:val="0"/>
        <w:pageBreakBefore w:val="0"/>
        <w:numPr>
          <w:ilvl w:val="0"/>
          <w:numId w:val="26"/>
        </w:numPr>
        <w:kinsoku/>
        <w:wordWrap/>
        <w:overflowPunct/>
        <w:topLinePunct w:val="0"/>
        <w:bidi w:val="0"/>
        <w:adjustRightInd/>
        <w:snapToGrid/>
        <w:spacing w:before="0" w:beforeAutospacing="0" w:after="0" w:afterAutospacing="0" w:line="276" w:lineRule="auto"/>
        <w:ind w:left="780" w:right="18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оценивать надежность информации по самостоятельно сформулированным критериям.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 xml:space="preserve">2) Универсальные </w:t>
      </w:r>
      <w:r>
        <w:rPr>
          <w:rFonts w:hAnsi="Times New Roman" w:cs="Times New Roman"/>
          <w:b/>
          <w:bCs/>
          <w:color w:val="000000"/>
          <w:sz w:val="24"/>
          <w:szCs w:val="24"/>
          <w:lang w:val="ru-RU"/>
        </w:rPr>
        <w:t xml:space="preserve">коммуникативные </w:t>
      </w:r>
      <w:r>
        <w:rPr>
          <w:rFonts w:hAnsi="Times New Roman" w:cs="Times New Roman"/>
          <w:color w:val="000000"/>
          <w:sz w:val="24"/>
          <w:szCs w:val="24"/>
          <w:lang w:val="ru-RU"/>
        </w:rPr>
        <w:t>действия, обеспечивают сформированность социальных навыков обучающихся.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Общение:</w:t>
      </w:r>
    </w:p>
    <w:p>
      <w:pPr>
        <w:keepNext w:val="0"/>
        <w:keepLines w:val="0"/>
        <w:pageBreakBefore w:val="0"/>
        <w:numPr>
          <w:ilvl w:val="0"/>
          <w:numId w:val="27"/>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keepNext w:val="0"/>
        <w:keepLines w:val="0"/>
        <w:pageBreakBefore w:val="0"/>
        <w:numPr>
          <w:ilvl w:val="0"/>
          <w:numId w:val="27"/>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keepNext w:val="0"/>
        <w:keepLines w:val="0"/>
        <w:pageBreakBefore w:val="0"/>
        <w:numPr>
          <w:ilvl w:val="0"/>
          <w:numId w:val="27"/>
        </w:numPr>
        <w:kinsoku/>
        <w:wordWrap/>
        <w:overflowPunct/>
        <w:topLinePunct w:val="0"/>
        <w:bidi w:val="0"/>
        <w:adjustRightInd/>
        <w:snapToGrid/>
        <w:spacing w:before="0" w:beforeAutospacing="0" w:after="0" w:afterAutospacing="0" w:line="276" w:lineRule="auto"/>
        <w:ind w:left="780" w:right="18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Сотрудничество:</w:t>
      </w:r>
    </w:p>
    <w:p>
      <w:pPr>
        <w:keepNext w:val="0"/>
        <w:keepLines w:val="0"/>
        <w:pageBreakBefore w:val="0"/>
        <w:numPr>
          <w:ilvl w:val="0"/>
          <w:numId w:val="28"/>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keepNext w:val="0"/>
        <w:keepLines w:val="0"/>
        <w:pageBreakBefore w:val="0"/>
        <w:numPr>
          <w:ilvl w:val="0"/>
          <w:numId w:val="28"/>
        </w:numPr>
        <w:kinsoku/>
        <w:wordWrap/>
        <w:overflowPunct/>
        <w:topLinePunct w:val="0"/>
        <w:bidi w:val="0"/>
        <w:adjustRightInd/>
        <w:snapToGrid/>
        <w:spacing w:before="0" w:beforeAutospacing="0" w:after="0" w:afterAutospacing="0" w:line="276" w:lineRule="auto"/>
        <w:ind w:left="780" w:right="18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участвовать в групповых формах работы (обсуждения, обмен мнений, мозговые штурмы</w:t>
      </w:r>
      <w:r>
        <w:rPr>
          <w:rFonts w:hAnsi="Times New Roman" w:cs="Times New Roman"/>
          <w:color w:val="000000"/>
          <w:sz w:val="24"/>
          <w:szCs w:val="24"/>
        </w:rPr>
        <w:t> </w:t>
      </w:r>
      <w:r>
        <w:rPr>
          <w:rFonts w:hAnsi="Times New Roman" w:cs="Times New Roman"/>
          <w:color w:val="000000"/>
          <w:sz w:val="24"/>
          <w:szCs w:val="24"/>
          <w:lang w:val="ru-RU"/>
        </w:rPr>
        <w:t>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 xml:space="preserve">3) Универсальные </w:t>
      </w:r>
      <w:r>
        <w:rPr>
          <w:rFonts w:hAnsi="Times New Roman" w:cs="Times New Roman"/>
          <w:b/>
          <w:bCs/>
          <w:color w:val="000000"/>
          <w:sz w:val="24"/>
          <w:szCs w:val="24"/>
          <w:lang w:val="ru-RU"/>
        </w:rPr>
        <w:t xml:space="preserve">регулятивные </w:t>
      </w:r>
      <w:r>
        <w:rPr>
          <w:rFonts w:hAnsi="Times New Roman" w:cs="Times New Roman"/>
          <w:color w:val="000000"/>
          <w:sz w:val="24"/>
          <w:szCs w:val="24"/>
          <w:lang w:val="ru-RU"/>
        </w:rPr>
        <w:t>действия, обеспечивают формирование смысловых установок и жизненных навыков личности.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b/>
          <w:bCs/>
          <w:color w:val="000000"/>
          <w:sz w:val="24"/>
          <w:szCs w:val="24"/>
          <w:lang w:val="ru-RU"/>
        </w:rPr>
        <w:t>Самоорганизация: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Самоконтроль:</w:t>
      </w:r>
    </w:p>
    <w:p>
      <w:pPr>
        <w:keepNext w:val="0"/>
        <w:keepLines w:val="0"/>
        <w:pageBreakBefore w:val="0"/>
        <w:numPr>
          <w:ilvl w:val="0"/>
          <w:numId w:val="29"/>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keepNext w:val="0"/>
        <w:keepLines w:val="0"/>
        <w:pageBreakBefore w:val="0"/>
        <w:numPr>
          <w:ilvl w:val="0"/>
          <w:numId w:val="29"/>
        </w:numPr>
        <w:kinsoku/>
        <w:wordWrap/>
        <w:overflowPunct/>
        <w:topLinePunct w:val="0"/>
        <w:bidi w:val="0"/>
        <w:adjustRightInd/>
        <w:snapToGrid/>
        <w:spacing w:before="0" w:beforeAutospacing="0" w:after="0" w:afterAutospacing="0" w:line="276" w:lineRule="auto"/>
        <w:ind w:left="780" w:right="180"/>
        <w:contextualSpacing/>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keepNext w:val="0"/>
        <w:keepLines w:val="0"/>
        <w:pageBreakBefore w:val="0"/>
        <w:numPr>
          <w:ilvl w:val="0"/>
          <w:numId w:val="29"/>
        </w:numPr>
        <w:kinsoku/>
        <w:wordWrap/>
        <w:overflowPunct/>
        <w:topLinePunct w:val="0"/>
        <w:bidi w:val="0"/>
        <w:adjustRightInd/>
        <w:snapToGrid/>
        <w:spacing w:before="0" w:beforeAutospacing="0" w:after="0" w:afterAutospacing="0" w:line="276" w:lineRule="auto"/>
        <w:ind w:left="780" w:right="180"/>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приобретенному опыту.</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bookmarkStart w:id="0" w:name="_GoBack"/>
      <w:bookmarkEnd w:id="0"/>
      <w:r>
        <w:rPr>
          <w:b/>
          <w:bCs/>
          <w:color w:val="252525"/>
          <w:spacing w:val="-2"/>
          <w:sz w:val="24"/>
          <w:szCs w:val="24"/>
          <w:lang w:val="ru-RU"/>
        </w:rPr>
        <w:t>Предметные результаты</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hAnsi="Times New Roman" w:cs="Times New Roman"/>
          <w:color w:val="000000"/>
          <w:sz w:val="24"/>
          <w:szCs w:val="24"/>
          <w:lang w:val="ru-RU"/>
        </w:rPr>
      </w:pPr>
      <w:r>
        <w:rPr>
          <w:rFonts w:hAnsi="Times New Roman" w:cs="Times New Roman"/>
          <w:b/>
          <w:bCs/>
          <w:color w:val="000000"/>
          <w:sz w:val="24"/>
          <w:szCs w:val="24"/>
          <w:lang w:val="ru-RU"/>
        </w:rPr>
        <w:t>10-й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Читать и строить таблицы и диаграммы.</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Оперировать понятиями: среднее арифметическое, медиана, наибольшее, наименьшее значение, размах массива числовых данных.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Применять комбинаторное правило умножения при решении задач.</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Оперировать понятиями: случайная величина, распределение вероятностей, диаграмма распределения.</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rFonts w:hAnsi="Times New Roman" w:cs="Times New Roman"/>
          <w:color w:val="000000"/>
          <w:sz w:val="24"/>
          <w:szCs w:val="24"/>
          <w:lang w:val="ru-RU"/>
        </w:rPr>
      </w:pPr>
      <w:r>
        <w:rPr>
          <w:rFonts w:hAnsi="Times New Roman" w:cs="Times New Roman"/>
          <w:b/>
          <w:bCs/>
          <w:color w:val="000000"/>
          <w:sz w:val="24"/>
          <w:szCs w:val="24"/>
          <w:lang w:val="ru-RU"/>
        </w:rPr>
        <w:t>11-й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Сравнивать вероятности значений случайной величины по распределению или с помощью диаграмм.</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Иметь представление о законе больших чисел.</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Иметь представление о нормальном распределении.</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lang w:val="ru-RU"/>
        </w:rPr>
        <w:t>Содержание учебного курса</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lang w:val="ru-RU"/>
        </w:rPr>
        <w:t>10-й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Операции над событиями: пересечение, объединение, противоположные события. Диаграммы Эйлера. Формула сложения вероятностей.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Условная вероятность. Умножение вероятностей. Дерево случайного эксперимента. Формула полной вероятности. Независимые события.</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Комбинаторное правило умножения. Перестановки и факториал. Число сочетаний. Треугольник Паскаля. Формула бинома Ньютона.</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Случайная величина. Распределение вероятностей. Диаграмма распределения. Примеры распределений, в том числе геометрическое и биномиальное.</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lang w:val="ru-RU"/>
        </w:rPr>
        <w:t>11-й класс</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Закон больших чисел и его роль в науке, природе и обществе. Выборочный метод исследований.</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lang w:val="ru-RU"/>
        </w:rPr>
        <w:t xml:space="preserve">Примеры непрерывных случайных величин. Понятие о плотности распределения. Задачи, приводящие к нормальному распределению. </w:t>
      </w:r>
      <w:r>
        <w:rPr>
          <w:rFonts w:hAnsi="Times New Roman" w:cs="Times New Roman"/>
          <w:color w:val="000000"/>
          <w:sz w:val="24"/>
          <w:szCs w:val="24"/>
        </w:rPr>
        <w:t>Понятие о нормальном распределении.</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lang w:val="ru-RU"/>
        </w:rPr>
        <w:t>Тематическое планирование</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rPr>
        <w:t>10-й класс</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tbl>
      <w:tblPr>
        <w:tblStyle w:val="4"/>
        <w:tblW w:w="10323" w:type="dxa"/>
        <w:tblInd w:w="-634" w:type="dxa"/>
        <w:tblLayout w:type="autofit"/>
        <w:tblCellMar>
          <w:top w:w="15" w:type="dxa"/>
          <w:left w:w="15" w:type="dxa"/>
          <w:bottom w:w="15" w:type="dxa"/>
          <w:right w:w="15" w:type="dxa"/>
        </w:tblCellMar>
      </w:tblPr>
      <w:tblGrid>
        <w:gridCol w:w="666"/>
        <w:gridCol w:w="3173"/>
        <w:gridCol w:w="1134"/>
        <w:gridCol w:w="1550"/>
        <w:gridCol w:w="1772"/>
        <w:gridCol w:w="2028"/>
      </w:tblGrid>
      <w:tr>
        <w:tblPrEx>
          <w:tblCellMar>
            <w:top w:w="15" w:type="dxa"/>
            <w:left w:w="15" w:type="dxa"/>
            <w:bottom w:w="15" w:type="dxa"/>
            <w:right w:w="15" w:type="dxa"/>
          </w:tblCellMar>
        </w:tblPrEx>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 п/п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3173"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4609" w:type="dxa"/>
            <w:gridSpan w:val="3"/>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2028"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3173"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Всего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2028"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Представление данных и описательная статистика</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028" w:type="dxa"/>
            <w:vMerge w:val="restart"/>
            <w:tcBorders>
              <w:top w:val="nil"/>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Тренажер «Облако знаний». Математика. 10 класс, ООО «Физикон Лаб»</w:t>
            </w: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Случайные опыты и случайные события, опыты с равновозможными элементарными исходами</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w:t>
            </w:r>
          </w:p>
        </w:tc>
        <w:tc>
          <w:tcPr>
            <w:tcW w:w="20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Операции над событиями, сложение вероятностей</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0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4</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Условная вероятность, дерево случайного опыта, формула полной вероятности и независимость событий</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0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5</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Элементы комбинаторики</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0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6</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Серии последовательных испытаний</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w:t>
            </w:r>
          </w:p>
        </w:tc>
        <w:tc>
          <w:tcPr>
            <w:tcW w:w="20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7</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Случайные величины и распределения</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028"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8</w:t>
            </w:r>
          </w:p>
        </w:tc>
        <w:tc>
          <w:tcPr>
            <w:tcW w:w="3173"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Обобщение и систематизация знаний</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028" w:type="dxa"/>
            <w:vMerge w:val="continue"/>
            <w:tcBorders>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3686" w:type="dxa"/>
            <w:gridSpan w:val="2"/>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ОБЩЕЕ КОЛИЧЕСТВО ЧАСОВ ПО ПРОГРАММЕ</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177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2028"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r>
    </w:tbl>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b/>
          <w:bCs/>
          <w:color w:val="252525"/>
          <w:spacing w:val="-2"/>
          <w:sz w:val="24"/>
          <w:szCs w:val="24"/>
          <w:lang w:val="ru-RU"/>
        </w:rPr>
      </w:pP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r>
        <w:rPr>
          <w:b/>
          <w:bCs/>
          <w:color w:val="252525"/>
          <w:spacing w:val="-2"/>
          <w:sz w:val="24"/>
          <w:szCs w:val="24"/>
        </w:rPr>
        <w:t>11-й класс</w:t>
      </w:r>
    </w:p>
    <w:p>
      <w:pPr>
        <w:keepNext w:val="0"/>
        <w:keepLines w:val="0"/>
        <w:pageBreakBefore w:val="0"/>
        <w:kinsoku/>
        <w:wordWrap/>
        <w:overflowPunct/>
        <w:topLinePunct w:val="0"/>
        <w:bidi w:val="0"/>
        <w:adjustRightInd/>
        <w:snapToGrid/>
        <w:spacing w:before="0" w:beforeAutospacing="0" w:after="0" w:afterAutospacing="0" w:line="276" w:lineRule="auto"/>
        <w:jc w:val="center"/>
        <w:textAlignment w:val="auto"/>
        <w:rPr>
          <w:b/>
          <w:bCs/>
          <w:color w:val="252525"/>
          <w:spacing w:val="-2"/>
          <w:sz w:val="24"/>
          <w:szCs w:val="24"/>
          <w:lang w:val="ru-RU"/>
        </w:rPr>
      </w:pPr>
    </w:p>
    <w:tbl>
      <w:tblPr>
        <w:tblStyle w:val="4"/>
        <w:tblW w:w="10404" w:type="dxa"/>
        <w:tblInd w:w="-634" w:type="dxa"/>
        <w:tblLayout w:type="fixed"/>
        <w:tblCellMar>
          <w:top w:w="15" w:type="dxa"/>
          <w:left w:w="15" w:type="dxa"/>
          <w:bottom w:w="15" w:type="dxa"/>
          <w:right w:w="15" w:type="dxa"/>
        </w:tblCellMar>
      </w:tblPr>
      <w:tblGrid>
        <w:gridCol w:w="526"/>
        <w:gridCol w:w="3160"/>
        <w:gridCol w:w="1134"/>
        <w:gridCol w:w="1685"/>
        <w:gridCol w:w="1717"/>
        <w:gridCol w:w="2182"/>
      </w:tblGrid>
      <w:tr>
        <w:tblPrEx>
          <w:tblCellMar>
            <w:top w:w="15" w:type="dxa"/>
            <w:left w:w="15" w:type="dxa"/>
            <w:bottom w:w="15" w:type="dxa"/>
            <w:right w:w="15" w:type="dxa"/>
          </w:tblCellMar>
        </w:tblPrEx>
        <w:tc>
          <w:tcPr>
            <w:tcW w:w="526"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 п/п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3160"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4536" w:type="dxa"/>
            <w:gridSpan w:val="3"/>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2182" w:type="dxa"/>
            <w:vMerge w:val="restart"/>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rPr>
          <w:trHeight w:val="1109" w:hRule="atLeast"/>
        </w:trPr>
        <w:tc>
          <w:tcPr>
            <w:tcW w:w="526" w:type="dxa"/>
            <w:vMerge w:val="continu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3160"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Всего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c>
          <w:tcPr>
            <w:tcW w:w="2182" w:type="dxa"/>
            <w:vMerge w:val="continue"/>
            <w:tcBorders>
              <w:top w:val="single" w:color="000000" w:sz="6" w:space="0"/>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526"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w:t>
            </w:r>
          </w:p>
        </w:tc>
        <w:tc>
          <w:tcPr>
            <w:tcW w:w="3160"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Математическое ожидание случайной величины</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4</w:t>
            </w: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182" w:type="dxa"/>
            <w:vMerge w:val="restart"/>
            <w:tcBorders>
              <w:top w:val="nil"/>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Тренажер «Облако знаний». Математика. 11</w:t>
            </w:r>
            <w:r>
              <w:rPr>
                <w:rFonts w:hAnsi="Times New Roman" w:cs="Times New Roman"/>
                <w:color w:val="000000"/>
                <w:sz w:val="24"/>
                <w:szCs w:val="24"/>
              </w:rPr>
              <w:t> </w:t>
            </w:r>
            <w:r>
              <w:rPr>
                <w:rFonts w:hAnsi="Times New Roman" w:cs="Times New Roman"/>
                <w:color w:val="000000"/>
                <w:sz w:val="24"/>
                <w:szCs w:val="24"/>
                <w:lang w:val="ru-RU"/>
              </w:rPr>
              <w:t>класс, ООО «Физикон Лаб»</w:t>
            </w:r>
          </w:p>
        </w:tc>
      </w:tr>
      <w:tr>
        <w:tblPrEx>
          <w:tblCellMar>
            <w:top w:w="15" w:type="dxa"/>
            <w:left w:w="15" w:type="dxa"/>
            <w:bottom w:w="15" w:type="dxa"/>
            <w:right w:w="15" w:type="dxa"/>
          </w:tblCellMar>
        </w:tblPrEx>
        <w:tc>
          <w:tcPr>
            <w:tcW w:w="526"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3160"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Дисперсия и стандартное отклонение случайной величины</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4</w:t>
            </w: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w:t>
            </w:r>
          </w:p>
        </w:tc>
        <w:tc>
          <w:tcPr>
            <w:tcW w:w="2182"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526"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w:t>
            </w:r>
          </w:p>
        </w:tc>
        <w:tc>
          <w:tcPr>
            <w:tcW w:w="3160"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Закон больших чисел</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w:t>
            </w: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w:t>
            </w:r>
          </w:p>
        </w:tc>
        <w:tc>
          <w:tcPr>
            <w:tcW w:w="2182"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526"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4</w:t>
            </w:r>
          </w:p>
        </w:tc>
        <w:tc>
          <w:tcPr>
            <w:tcW w:w="3160"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Непрерывные случайные величины (распределения)</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182"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526"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5</w:t>
            </w:r>
          </w:p>
        </w:tc>
        <w:tc>
          <w:tcPr>
            <w:tcW w:w="3160"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Нормальное распределения</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w:t>
            </w:r>
          </w:p>
        </w:tc>
        <w:tc>
          <w:tcPr>
            <w:tcW w:w="2182" w:type="dxa"/>
            <w:vMerge w:val="continue"/>
            <w:tcBorders>
              <w:left w:val="nil"/>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526" w:type="dxa"/>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6</w:t>
            </w:r>
          </w:p>
        </w:tc>
        <w:tc>
          <w:tcPr>
            <w:tcW w:w="3160"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Повторение, обобщение и систематизация знаний</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19</w:t>
            </w: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c>
          <w:tcPr>
            <w:tcW w:w="2182" w:type="dxa"/>
            <w:vMerge w:val="continue"/>
            <w:tcBorders>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p>
        </w:tc>
      </w:tr>
      <w:tr>
        <w:tblPrEx>
          <w:tblCellMar>
            <w:top w:w="15" w:type="dxa"/>
            <w:left w:w="15" w:type="dxa"/>
            <w:bottom w:w="15" w:type="dxa"/>
            <w:right w:w="15" w:type="dxa"/>
          </w:tblCellMar>
        </w:tblPrEx>
        <w:tc>
          <w:tcPr>
            <w:tcW w:w="3686" w:type="dxa"/>
            <w:gridSpan w:val="2"/>
            <w:tcBorders>
              <w:top w:val="nil"/>
              <w:left w:val="single" w:color="000000" w:sz="6" w:space="0"/>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lang w:val="ru-RU"/>
              </w:rPr>
            </w:pPr>
            <w:r>
              <w:rPr>
                <w:rFonts w:hAnsi="Times New Roman" w:cs="Times New Roman"/>
                <w:color w:val="000000"/>
                <w:sz w:val="24"/>
                <w:szCs w:val="24"/>
                <w:lang w:val="ru-RU"/>
              </w:rPr>
              <w:t>ОБЩЕЕ КОЛИЧЕСТВО ЧАСОВ ПО ПРОГРАММЕ</w:t>
            </w:r>
          </w:p>
        </w:tc>
        <w:tc>
          <w:tcPr>
            <w:tcW w:w="1134"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34</w:t>
            </w:r>
          </w:p>
        </w:tc>
        <w:tc>
          <w:tcPr>
            <w:tcW w:w="1685"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2</w:t>
            </w:r>
          </w:p>
        </w:tc>
        <w:tc>
          <w:tcPr>
            <w:tcW w:w="1717"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rFonts w:hAnsi="Times New Roman" w:cs="Times New Roman"/>
                <w:color w:val="000000"/>
                <w:sz w:val="24"/>
                <w:szCs w:val="24"/>
              </w:rPr>
            </w:pPr>
            <w:r>
              <w:rPr>
                <w:rFonts w:hAnsi="Times New Roman" w:cs="Times New Roman"/>
                <w:color w:val="000000"/>
                <w:sz w:val="24"/>
                <w:szCs w:val="24"/>
              </w:rPr>
              <w:t>3</w:t>
            </w:r>
          </w:p>
        </w:tc>
        <w:tc>
          <w:tcPr>
            <w:tcW w:w="2182" w:type="dxa"/>
            <w:tcBorders>
              <w:top w:val="nil"/>
              <w:left w:val="nil"/>
              <w:bottom w:val="single" w:color="000000" w:sz="6" w:space="0"/>
              <w:right w:val="single" w:color="000000" w:sz="6" w:space="0"/>
            </w:tcBorders>
            <w:tcMar>
              <w:top w:w="75" w:type="dxa"/>
              <w:left w:w="75" w:type="dxa"/>
              <w:bottom w:w="75" w:type="dxa"/>
              <w:right w:w="75" w:type="dxa"/>
            </w:tcMar>
            <w:vAlign w:val="center"/>
          </w:tcPr>
          <w:p>
            <w:pPr>
              <w:keepNext w:val="0"/>
              <w:keepLines w:val="0"/>
              <w:pageBreakBefore w:val="0"/>
              <w:kinsoku/>
              <w:wordWrap/>
              <w:overflowPunct/>
              <w:topLinePunct w:val="0"/>
              <w:bidi w:val="0"/>
              <w:adjustRightInd/>
              <w:snapToGrid/>
              <w:spacing w:before="0" w:beforeAutospacing="0" w:after="0" w:afterAutospacing="0" w:line="276" w:lineRule="auto"/>
              <w:ind w:left="75" w:right="75"/>
              <w:jc w:val="both"/>
              <w:textAlignment w:val="auto"/>
              <w:rPr>
                <w:rFonts w:hAnsi="Times New Roman" w:cs="Times New Roman"/>
                <w:color w:val="000000"/>
                <w:sz w:val="24"/>
                <w:szCs w:val="24"/>
              </w:rPr>
            </w:pPr>
          </w:p>
        </w:tc>
      </w:tr>
    </w:tbl>
    <w:p>
      <w:pPr>
        <w:keepNext w:val="0"/>
        <w:keepLines w:val="0"/>
        <w:pageBreakBefore w:val="0"/>
        <w:kinsoku/>
        <w:wordWrap/>
        <w:overflowPunct/>
        <w:topLinePunct w:val="0"/>
        <w:bidi w:val="0"/>
        <w:adjustRightInd/>
        <w:snapToGrid/>
        <w:spacing w:before="0" w:beforeAutospacing="0" w:after="0" w:afterAutospacing="0" w:line="276" w:lineRule="auto"/>
        <w:jc w:val="both"/>
        <w:textAlignment w:val="auto"/>
        <w:rPr>
          <w:sz w:val="24"/>
          <w:szCs w:val="24"/>
        </w:rPr>
      </w:pPr>
    </w:p>
    <w:p>
      <w:pPr>
        <w:keepNext w:val="0"/>
        <w:keepLines w:val="0"/>
        <w:pageBreakBefore w:val="0"/>
        <w:kinsoku/>
        <w:wordWrap/>
        <w:overflowPunct/>
        <w:topLinePunct w:val="0"/>
        <w:bidi w:val="0"/>
        <w:adjustRightInd/>
        <w:snapToGrid/>
        <w:spacing w:before="0" w:beforeAutospacing="0" w:afterAutospacing="0" w:line="276" w:lineRule="auto"/>
        <w:jc w:val="both"/>
        <w:textAlignment w:val="auto"/>
        <w:rPr>
          <w:rFonts w:cstheme="minorHAnsi"/>
          <w:sz w:val="24"/>
          <w:szCs w:val="24"/>
          <w:lang w:val="ru-RU"/>
        </w:rPr>
      </w:pPr>
    </w:p>
    <w:sectPr>
      <w:pgSz w:w="11907" w:h="16839"/>
      <w:pgMar w:top="709" w:right="708" w:bottom="709"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2A0069"/>
    <w:multiLevelType w:val="multilevel"/>
    <w:tmpl w:val="042A006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09680454"/>
    <w:multiLevelType w:val="multilevel"/>
    <w:tmpl w:val="0968045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A417225"/>
    <w:multiLevelType w:val="multilevel"/>
    <w:tmpl w:val="1A41722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F0A68C2"/>
    <w:multiLevelType w:val="multilevel"/>
    <w:tmpl w:val="1F0A68C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07275D5"/>
    <w:multiLevelType w:val="multilevel"/>
    <w:tmpl w:val="207275D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22304BC2"/>
    <w:multiLevelType w:val="multilevel"/>
    <w:tmpl w:val="22304BC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25C47D98"/>
    <w:multiLevelType w:val="multilevel"/>
    <w:tmpl w:val="25C47D9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2CE03B14"/>
    <w:multiLevelType w:val="multilevel"/>
    <w:tmpl w:val="2CE03B1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7FF7C65"/>
    <w:multiLevelType w:val="multilevel"/>
    <w:tmpl w:val="37FF7C6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410767DB"/>
    <w:multiLevelType w:val="multilevel"/>
    <w:tmpl w:val="410767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44413A65"/>
    <w:multiLevelType w:val="multilevel"/>
    <w:tmpl w:val="44413A6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461314B8"/>
    <w:multiLevelType w:val="multilevel"/>
    <w:tmpl w:val="461314B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4BE44153"/>
    <w:multiLevelType w:val="multilevel"/>
    <w:tmpl w:val="4BE4415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518C2223"/>
    <w:multiLevelType w:val="multilevel"/>
    <w:tmpl w:val="518C22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536B7733"/>
    <w:multiLevelType w:val="multilevel"/>
    <w:tmpl w:val="536B773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544F111A"/>
    <w:multiLevelType w:val="multilevel"/>
    <w:tmpl w:val="544F11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550016E7"/>
    <w:multiLevelType w:val="multilevel"/>
    <w:tmpl w:val="550016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56B64A8D"/>
    <w:multiLevelType w:val="multilevel"/>
    <w:tmpl w:val="56B64A8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5C351865"/>
    <w:multiLevelType w:val="multilevel"/>
    <w:tmpl w:val="5C35186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9">
    <w:nsid w:val="5D5A109D"/>
    <w:multiLevelType w:val="multilevel"/>
    <w:tmpl w:val="5D5A10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601839C1"/>
    <w:multiLevelType w:val="multilevel"/>
    <w:tmpl w:val="601839C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64446343"/>
    <w:multiLevelType w:val="multilevel"/>
    <w:tmpl w:val="6444634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668E2101"/>
    <w:multiLevelType w:val="multilevel"/>
    <w:tmpl w:val="668E21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699E24A3"/>
    <w:multiLevelType w:val="multilevel"/>
    <w:tmpl w:val="699E24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71063A13"/>
    <w:multiLevelType w:val="multilevel"/>
    <w:tmpl w:val="71063A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745D66AD"/>
    <w:multiLevelType w:val="multilevel"/>
    <w:tmpl w:val="745D66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78355C30"/>
    <w:multiLevelType w:val="multilevel"/>
    <w:tmpl w:val="78355C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7C232722"/>
    <w:multiLevelType w:val="multilevel"/>
    <w:tmpl w:val="7C23272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7C66179A"/>
    <w:multiLevelType w:val="multilevel"/>
    <w:tmpl w:val="7C66179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7"/>
  </w:num>
  <w:num w:numId="2">
    <w:abstractNumId w:val="14"/>
  </w:num>
  <w:num w:numId="3">
    <w:abstractNumId w:val="25"/>
  </w:num>
  <w:num w:numId="4">
    <w:abstractNumId w:val="27"/>
  </w:num>
  <w:num w:numId="5">
    <w:abstractNumId w:val="19"/>
  </w:num>
  <w:num w:numId="6">
    <w:abstractNumId w:val="3"/>
  </w:num>
  <w:num w:numId="7">
    <w:abstractNumId w:val="7"/>
  </w:num>
  <w:num w:numId="8">
    <w:abstractNumId w:val="5"/>
  </w:num>
  <w:num w:numId="9">
    <w:abstractNumId w:val="23"/>
  </w:num>
  <w:num w:numId="10">
    <w:abstractNumId w:val="22"/>
  </w:num>
  <w:num w:numId="11">
    <w:abstractNumId w:val="10"/>
  </w:num>
  <w:num w:numId="12">
    <w:abstractNumId w:val="20"/>
  </w:num>
  <w:num w:numId="13">
    <w:abstractNumId w:val="1"/>
  </w:num>
  <w:num w:numId="14">
    <w:abstractNumId w:val="2"/>
  </w:num>
  <w:num w:numId="15">
    <w:abstractNumId w:val="9"/>
  </w:num>
  <w:num w:numId="16">
    <w:abstractNumId w:val="28"/>
  </w:num>
  <w:num w:numId="17">
    <w:abstractNumId w:val="26"/>
  </w:num>
  <w:num w:numId="18">
    <w:abstractNumId w:val="8"/>
  </w:num>
  <w:num w:numId="19">
    <w:abstractNumId w:val="4"/>
  </w:num>
  <w:num w:numId="20">
    <w:abstractNumId w:val="11"/>
  </w:num>
  <w:num w:numId="21">
    <w:abstractNumId w:val="13"/>
  </w:num>
  <w:num w:numId="22">
    <w:abstractNumId w:val="16"/>
  </w:num>
  <w:num w:numId="23">
    <w:abstractNumId w:val="12"/>
  </w:num>
  <w:num w:numId="24">
    <w:abstractNumId w:val="0"/>
  </w:num>
  <w:num w:numId="25">
    <w:abstractNumId w:val="18"/>
  </w:num>
  <w:num w:numId="26">
    <w:abstractNumId w:val="24"/>
  </w:num>
  <w:num w:numId="27">
    <w:abstractNumId w:val="6"/>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compat>
    <w:compatSetting w:name="compatibilityMode" w:uri="http://schemas.microsoft.com/office/word" w:val="12"/>
  </w:compat>
  <w:rsids>
    <w:rsidRoot w:val="005A05CE"/>
    <w:rsid w:val="002D33B1"/>
    <w:rsid w:val="002D3591"/>
    <w:rsid w:val="003514A0"/>
    <w:rsid w:val="004F7E17"/>
    <w:rsid w:val="0054753F"/>
    <w:rsid w:val="00573BA5"/>
    <w:rsid w:val="005A05CE"/>
    <w:rsid w:val="00653AF6"/>
    <w:rsid w:val="0065477B"/>
    <w:rsid w:val="0071142D"/>
    <w:rsid w:val="0081610E"/>
    <w:rsid w:val="00876A86"/>
    <w:rsid w:val="008F2BF0"/>
    <w:rsid w:val="00AE3818"/>
    <w:rsid w:val="00B73A5A"/>
    <w:rsid w:val="00CD3BE4"/>
    <w:rsid w:val="00CF4200"/>
    <w:rsid w:val="00E438A1"/>
    <w:rsid w:val="00EB16AE"/>
    <w:rsid w:val="00F01E19"/>
    <w:rsid w:val="00FD17E3"/>
    <w:rsid w:val="42EF7CD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pPr>
    <w:rPr>
      <w:rFonts w:asciiTheme="minorHAnsi" w:hAnsiTheme="minorHAnsi" w:eastAsiaTheme="minorHAnsi" w:cstheme="minorBidi"/>
      <w:sz w:val="22"/>
      <w:szCs w:val="22"/>
      <w:lang w:val="en-US" w:eastAsia="en-US" w:bidi="ar-SA"/>
    </w:rPr>
  </w:style>
  <w:style w:type="paragraph" w:styleId="2">
    <w:name w:val="heading 1"/>
    <w:basedOn w:val="1"/>
    <w:next w:val="1"/>
    <w:link w:val="6"/>
    <w:qFormat/>
    <w:uiPriority w:val="9"/>
    <w:pPr>
      <w:keepNext/>
      <w:keepLines/>
      <w:outlineLvl w:val="0"/>
    </w:pPr>
    <w:rPr>
      <w:rFonts w:asciiTheme="majorHAnsi" w:hAnsiTheme="majorHAnsi" w:eastAsiaTheme="majorEastAsia" w:cstheme="majorBidi"/>
      <w:b/>
      <w:bCs/>
      <w:color w:val="366091"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7"/>
    <w:qFormat/>
    <w:uiPriority w:val="1"/>
    <w:pPr>
      <w:widowControl w:val="0"/>
      <w:autoSpaceDE w:val="0"/>
      <w:autoSpaceDN w:val="0"/>
      <w:spacing w:before="0" w:beforeAutospacing="0" w:after="0" w:afterAutospacing="0"/>
      <w:ind w:left="150" w:firstLine="569"/>
      <w:jc w:val="both"/>
    </w:pPr>
    <w:rPr>
      <w:rFonts w:ascii="Times New Roman" w:hAnsi="Times New Roman" w:eastAsia="Times New Roman" w:cs="Times New Roman"/>
      <w:sz w:val="28"/>
      <w:szCs w:val="28"/>
      <w:lang w:val="ru-RU"/>
    </w:rPr>
  </w:style>
  <w:style w:type="character" w:customStyle="1" w:styleId="6">
    <w:name w:val="Заголовок 1 Знак"/>
    <w:basedOn w:val="3"/>
    <w:link w:val="2"/>
    <w:uiPriority w:val="9"/>
    <w:rPr>
      <w:rFonts w:asciiTheme="majorHAnsi" w:hAnsiTheme="majorHAnsi" w:eastAsiaTheme="majorEastAsia" w:cstheme="majorBidi"/>
      <w:b/>
      <w:bCs/>
      <w:color w:val="366091" w:themeColor="accent1" w:themeShade="BF"/>
      <w:sz w:val="28"/>
      <w:szCs w:val="28"/>
    </w:rPr>
  </w:style>
  <w:style w:type="character" w:customStyle="1" w:styleId="7">
    <w:name w:val="Основной текст Знак"/>
    <w:basedOn w:val="3"/>
    <w:link w:val="5"/>
    <w:uiPriority w:val="1"/>
    <w:rPr>
      <w:rFonts w:ascii="Times New Roman" w:hAnsi="Times New Roman" w:eastAsia="Times New Roman" w:cs="Times New Roman"/>
      <w:sz w:val="28"/>
      <w:szCs w:val="28"/>
      <w:lang w:val="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Reanimator Extreme Edition</Company>
  <Pages>40</Pages>
  <Words>12453</Words>
  <Characters>70984</Characters>
  <Lines>591</Lines>
  <Paragraphs>166</Paragraphs>
  <TotalTime>13</TotalTime>
  <ScaleCrop>false</ScaleCrop>
  <LinksUpToDate>false</LinksUpToDate>
  <CharactersWithSpaces>83271</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2023-09-09T13:53:00Z</dcterms:created>
  <dc:creator>user</dc:creator>
  <dc:description>Подготовлено экспертами Актион-МЦФЭР</dc:description>
  <cp:lastModifiedBy>User</cp:lastModifiedBy>
  <dcterms:modified xsi:type="dcterms:W3CDTF">2023-09-09T15:08:28Z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91391A20CE5B4451A6FF35FD20117906_12</vt:lpwstr>
  </property>
</Properties>
</file>