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A6" w:rsidRDefault="009357A6"/>
    <w:tbl>
      <w:tblPr>
        <w:tblpPr w:leftFromText="180" w:rightFromText="180" w:vertAnchor="page" w:horzAnchor="margin" w:tblpY="734"/>
        <w:tblW w:w="0" w:type="auto"/>
        <w:tblLook w:val="01E0"/>
      </w:tblPr>
      <w:tblGrid>
        <w:gridCol w:w="4928"/>
        <w:gridCol w:w="5386"/>
      </w:tblGrid>
      <w:tr w:rsidR="009357A6" w:rsidRPr="005818CA" w:rsidTr="000D5ABB">
        <w:trPr>
          <w:trHeight w:val="1702"/>
        </w:trPr>
        <w:tc>
          <w:tcPr>
            <w:tcW w:w="4928" w:type="dxa"/>
          </w:tcPr>
          <w:p w:rsidR="009357A6" w:rsidRDefault="001811AD" w:rsidP="00015D37">
            <w:pPr>
              <w:jc w:val="center"/>
              <w:rPr>
                <w:b/>
                <w:szCs w:val="18"/>
              </w:rPr>
            </w:pPr>
            <w:r w:rsidRPr="001811AD">
              <w:rPr>
                <w:b/>
                <w:noProof/>
                <w:sz w:val="23"/>
                <w:szCs w:val="2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9.75pt;height:48.75pt;visibility:visible">
                  <v:imagedata r:id="rId7" o:title=""/>
                </v:shape>
              </w:pict>
            </w:r>
          </w:p>
          <w:p w:rsidR="009357A6" w:rsidRPr="00C44B93" w:rsidRDefault="009357A6" w:rsidP="00015D37">
            <w:pPr>
              <w:jc w:val="center"/>
              <w:rPr>
                <w:b/>
                <w:caps/>
                <w:szCs w:val="20"/>
              </w:rPr>
            </w:pPr>
            <w:r w:rsidRPr="00C44B93">
              <w:rPr>
                <w:b/>
                <w:szCs w:val="18"/>
              </w:rPr>
              <w:t xml:space="preserve">УПРАВЛЕНИЕ ОБРАЗОВАНИЯ </w:t>
            </w:r>
            <w:r w:rsidRPr="00C44B93">
              <w:rPr>
                <w:b/>
                <w:caps/>
                <w:szCs w:val="20"/>
              </w:rPr>
              <w:t xml:space="preserve">АдминистрациИ города </w:t>
            </w:r>
          </w:p>
          <w:p w:rsidR="009357A6" w:rsidRPr="000D5ABB" w:rsidRDefault="009357A6" w:rsidP="00015D37">
            <w:pPr>
              <w:pStyle w:val="a5"/>
              <w:jc w:val="center"/>
              <w:rPr>
                <w:bCs w:val="0"/>
                <w:caps/>
                <w:sz w:val="24"/>
              </w:rPr>
            </w:pPr>
            <w:r w:rsidRPr="000D5ABB">
              <w:rPr>
                <w:bCs w:val="0"/>
                <w:caps/>
                <w:sz w:val="24"/>
              </w:rPr>
              <w:t>КОГАЛЫМА</w:t>
            </w:r>
          </w:p>
          <w:p w:rsidR="009357A6" w:rsidRPr="000D5ABB" w:rsidRDefault="009357A6" w:rsidP="00015D37">
            <w:pPr>
              <w:pStyle w:val="a5"/>
              <w:jc w:val="center"/>
              <w:rPr>
                <w:b w:val="0"/>
                <w:sz w:val="18"/>
              </w:rPr>
            </w:pPr>
            <w:r w:rsidRPr="000D5ABB">
              <w:rPr>
                <w:b w:val="0"/>
                <w:sz w:val="18"/>
              </w:rPr>
              <w:t>ул. Дружбы народов, 7,  г. Когалым,</w:t>
            </w:r>
          </w:p>
          <w:p w:rsidR="009357A6" w:rsidRPr="000D5ABB" w:rsidRDefault="009357A6" w:rsidP="00015D37">
            <w:pPr>
              <w:pStyle w:val="a5"/>
              <w:jc w:val="center"/>
              <w:rPr>
                <w:b w:val="0"/>
                <w:sz w:val="18"/>
              </w:rPr>
            </w:pPr>
            <w:r w:rsidRPr="000D5ABB">
              <w:rPr>
                <w:b w:val="0"/>
                <w:sz w:val="18"/>
              </w:rPr>
              <w:t>Ханты-Мансийский автономный округ – Югра</w:t>
            </w:r>
          </w:p>
          <w:p w:rsidR="009357A6" w:rsidRPr="000D5ABB" w:rsidRDefault="009357A6" w:rsidP="00015D37">
            <w:pPr>
              <w:pStyle w:val="a5"/>
              <w:jc w:val="center"/>
              <w:rPr>
                <w:b w:val="0"/>
                <w:sz w:val="18"/>
              </w:rPr>
            </w:pPr>
            <w:r w:rsidRPr="000D5ABB">
              <w:rPr>
                <w:b w:val="0"/>
                <w:sz w:val="18"/>
              </w:rPr>
              <w:t>(Тюменской области),</w:t>
            </w:r>
          </w:p>
          <w:p w:rsidR="009357A6" w:rsidRPr="000D5ABB" w:rsidRDefault="009357A6" w:rsidP="00015D37">
            <w:pPr>
              <w:pStyle w:val="a5"/>
              <w:jc w:val="center"/>
              <w:rPr>
                <w:b w:val="0"/>
                <w:sz w:val="18"/>
              </w:rPr>
            </w:pPr>
            <w:r w:rsidRPr="000D5ABB">
              <w:rPr>
                <w:b w:val="0"/>
                <w:sz w:val="18"/>
              </w:rPr>
              <w:t>628486, тел. 9-35-21</w:t>
            </w:r>
          </w:p>
          <w:p w:rsidR="009357A6" w:rsidRPr="000D5ABB" w:rsidRDefault="009357A6" w:rsidP="00015D37">
            <w:pPr>
              <w:pStyle w:val="a5"/>
              <w:jc w:val="center"/>
              <w:rPr>
                <w:b w:val="0"/>
                <w:sz w:val="18"/>
              </w:rPr>
            </w:pPr>
            <w:r w:rsidRPr="000D5ABB">
              <w:rPr>
                <w:b w:val="0"/>
                <w:sz w:val="18"/>
                <w:lang w:val="en-US"/>
              </w:rPr>
              <w:t>E</w:t>
            </w:r>
            <w:r w:rsidRPr="000D5ABB">
              <w:rPr>
                <w:b w:val="0"/>
                <w:sz w:val="18"/>
              </w:rPr>
              <w:t>-</w:t>
            </w:r>
            <w:r w:rsidRPr="000D5ABB">
              <w:rPr>
                <w:b w:val="0"/>
                <w:sz w:val="18"/>
                <w:lang w:val="en-US"/>
              </w:rPr>
              <w:t>mail</w:t>
            </w:r>
            <w:r w:rsidRPr="000D5ABB">
              <w:rPr>
                <w:b w:val="0"/>
                <w:sz w:val="18"/>
              </w:rPr>
              <w:t>:</w:t>
            </w:r>
            <w:r w:rsidRPr="000D5ABB">
              <w:rPr>
                <w:b w:val="0"/>
                <w:sz w:val="18"/>
                <w:lang w:val="en-US"/>
              </w:rPr>
              <w:t>uokogalym</w:t>
            </w:r>
            <w:r w:rsidRPr="000D5ABB">
              <w:rPr>
                <w:b w:val="0"/>
                <w:sz w:val="18"/>
              </w:rPr>
              <w:t>@</w:t>
            </w:r>
            <w:r w:rsidRPr="000D5ABB">
              <w:rPr>
                <w:b w:val="0"/>
                <w:sz w:val="18"/>
                <w:lang w:val="en-US"/>
              </w:rPr>
              <w:t>admkogalym</w:t>
            </w:r>
            <w:r w:rsidRPr="000D5ABB">
              <w:rPr>
                <w:b w:val="0"/>
                <w:sz w:val="18"/>
              </w:rPr>
              <w:t>.</w:t>
            </w:r>
            <w:r w:rsidRPr="000D5ABB">
              <w:rPr>
                <w:b w:val="0"/>
                <w:sz w:val="18"/>
                <w:lang w:val="en-US"/>
              </w:rPr>
              <w:t>ru</w:t>
            </w:r>
          </w:p>
          <w:p w:rsidR="009357A6" w:rsidRPr="000D5ABB" w:rsidRDefault="009357A6" w:rsidP="00015D37">
            <w:pPr>
              <w:pStyle w:val="a5"/>
              <w:jc w:val="center"/>
              <w:rPr>
                <w:b w:val="0"/>
                <w:sz w:val="16"/>
              </w:rPr>
            </w:pPr>
            <w:r w:rsidRPr="000D5ABB">
              <w:rPr>
                <w:b w:val="0"/>
                <w:sz w:val="16"/>
              </w:rPr>
              <w:t>р/с 40204810900000000003  в РКЦ г. Когалыма,</w:t>
            </w:r>
          </w:p>
          <w:p w:rsidR="009357A6" w:rsidRPr="000D5ABB" w:rsidRDefault="009357A6" w:rsidP="00015D37">
            <w:pPr>
              <w:pStyle w:val="a5"/>
              <w:jc w:val="center"/>
              <w:rPr>
                <w:b w:val="0"/>
                <w:sz w:val="16"/>
              </w:rPr>
            </w:pPr>
            <w:r w:rsidRPr="000D5ABB">
              <w:rPr>
                <w:b w:val="0"/>
                <w:sz w:val="16"/>
              </w:rPr>
              <w:t>ОГРН 1028601444178, ИНН/КПП 8608000464/860801001</w:t>
            </w:r>
          </w:p>
          <w:p w:rsidR="009357A6" w:rsidRPr="000D5ABB" w:rsidRDefault="009357A6" w:rsidP="00015D37">
            <w:pPr>
              <w:pStyle w:val="a5"/>
              <w:jc w:val="center"/>
              <w:rPr>
                <w:b w:val="0"/>
                <w:sz w:val="16"/>
              </w:rPr>
            </w:pPr>
            <w:r w:rsidRPr="000D5ABB">
              <w:rPr>
                <w:b w:val="0"/>
                <w:sz w:val="16"/>
              </w:rPr>
              <w:t>ОКОНХ 97610,  ОКПО 39355667, ОКВЭД 75.11.31, БИК</w:t>
            </w:r>
          </w:p>
          <w:p w:rsidR="009357A6" w:rsidRPr="000D5ABB" w:rsidRDefault="009357A6" w:rsidP="00015D37">
            <w:pPr>
              <w:pStyle w:val="a5"/>
              <w:jc w:val="center"/>
              <w:rPr>
                <w:b w:val="0"/>
                <w:sz w:val="16"/>
              </w:rPr>
            </w:pPr>
            <w:r w:rsidRPr="000D5ABB">
              <w:rPr>
                <w:b w:val="0"/>
                <w:sz w:val="16"/>
              </w:rPr>
              <w:t>047162000</w:t>
            </w:r>
          </w:p>
        </w:tc>
        <w:tc>
          <w:tcPr>
            <w:tcW w:w="5386" w:type="dxa"/>
          </w:tcPr>
          <w:p w:rsidR="009357A6" w:rsidRDefault="009357A6" w:rsidP="00015D37">
            <w:pPr>
              <w:ind w:left="984"/>
              <w:rPr>
                <w:sz w:val="26"/>
                <w:szCs w:val="26"/>
              </w:rPr>
            </w:pPr>
          </w:p>
          <w:p w:rsidR="009357A6" w:rsidRDefault="009357A6" w:rsidP="00015D37">
            <w:pPr>
              <w:ind w:left="984"/>
              <w:rPr>
                <w:sz w:val="26"/>
                <w:szCs w:val="26"/>
              </w:rPr>
            </w:pPr>
          </w:p>
          <w:p w:rsidR="009357A6" w:rsidRDefault="009357A6" w:rsidP="00015D37">
            <w:pPr>
              <w:ind w:left="984"/>
              <w:rPr>
                <w:sz w:val="26"/>
                <w:szCs w:val="26"/>
              </w:rPr>
            </w:pPr>
          </w:p>
          <w:p w:rsidR="009357A6" w:rsidRDefault="009357A6" w:rsidP="00015D37">
            <w:pPr>
              <w:ind w:left="984"/>
              <w:rPr>
                <w:sz w:val="26"/>
              </w:rPr>
            </w:pPr>
            <w:r>
              <w:rPr>
                <w:sz w:val="26"/>
              </w:rPr>
              <w:t xml:space="preserve">Руководителям общеобразовательных </w:t>
            </w:r>
          </w:p>
          <w:p w:rsidR="009357A6" w:rsidRPr="005818CA" w:rsidRDefault="009357A6" w:rsidP="00015D37">
            <w:pPr>
              <w:ind w:left="984"/>
              <w:rPr>
                <w:sz w:val="26"/>
                <w:szCs w:val="26"/>
              </w:rPr>
            </w:pPr>
            <w:r>
              <w:rPr>
                <w:sz w:val="26"/>
              </w:rPr>
              <w:t>организаций</w:t>
            </w:r>
          </w:p>
        </w:tc>
      </w:tr>
      <w:tr w:rsidR="009357A6" w:rsidRPr="005818CA" w:rsidTr="00015D37">
        <w:trPr>
          <w:trHeight w:val="383"/>
        </w:trPr>
        <w:tc>
          <w:tcPr>
            <w:tcW w:w="4928" w:type="dxa"/>
          </w:tcPr>
          <w:p w:rsidR="009357A6" w:rsidRDefault="009357A6" w:rsidP="00D00CDE">
            <w:pPr>
              <w:rPr>
                <w:color w:val="D9D9D9"/>
              </w:rPr>
            </w:pPr>
            <w:r w:rsidRPr="00903CF1">
              <w:rPr>
                <w:color w:val="D9D9D9"/>
                <w:lang w:val="en-US"/>
              </w:rPr>
              <w:t>[</w:t>
            </w:r>
            <w:r w:rsidRPr="00903CF1">
              <w:rPr>
                <w:color w:val="D9D9D9"/>
              </w:rPr>
              <w:t>Дата документа</w:t>
            </w:r>
            <w:r w:rsidRPr="00903CF1">
              <w:rPr>
                <w:color w:val="D9D9D9"/>
                <w:lang w:val="en-US"/>
              </w:rPr>
              <w:t>]</w:t>
            </w:r>
          </w:p>
          <w:p w:rsidR="009357A6" w:rsidRPr="00015D37" w:rsidRDefault="009357A6" w:rsidP="00015D37">
            <w:pPr>
              <w:rPr>
                <w:sz w:val="28"/>
                <w:szCs w:val="28"/>
              </w:rPr>
            </w:pPr>
            <w:r>
              <w:rPr>
                <w:color w:val="D9D9D9"/>
              </w:rPr>
              <w:t xml:space="preserve">№ </w:t>
            </w:r>
            <w:r w:rsidRPr="00903CF1">
              <w:rPr>
                <w:color w:val="D9D9D9"/>
              </w:rPr>
              <w:t>[Номер документа]</w:t>
            </w:r>
          </w:p>
        </w:tc>
        <w:tc>
          <w:tcPr>
            <w:tcW w:w="5386" w:type="dxa"/>
          </w:tcPr>
          <w:p w:rsidR="009357A6" w:rsidRPr="005818CA" w:rsidRDefault="009357A6" w:rsidP="00015D37">
            <w:pPr>
              <w:ind w:left="984"/>
              <w:rPr>
                <w:sz w:val="26"/>
                <w:szCs w:val="26"/>
              </w:rPr>
            </w:pPr>
          </w:p>
        </w:tc>
      </w:tr>
    </w:tbl>
    <w:p w:rsidR="009357A6" w:rsidRDefault="009357A6" w:rsidP="00B2021A">
      <w:pPr>
        <w:rPr>
          <w:sz w:val="26"/>
        </w:rPr>
      </w:pPr>
      <w:r>
        <w:rPr>
          <w:sz w:val="26"/>
        </w:rPr>
        <w:t>О направлении рекомендаций по обеспечению</w:t>
      </w:r>
    </w:p>
    <w:p w:rsidR="009357A6" w:rsidRDefault="009357A6" w:rsidP="00B2021A">
      <w:pPr>
        <w:rPr>
          <w:sz w:val="26"/>
        </w:rPr>
      </w:pPr>
      <w:r>
        <w:rPr>
          <w:sz w:val="26"/>
        </w:rPr>
        <w:t xml:space="preserve">объективности процедур оценки качества </w:t>
      </w:r>
    </w:p>
    <w:p w:rsidR="009357A6" w:rsidRDefault="009357A6" w:rsidP="00B2021A">
      <w:pPr>
        <w:rPr>
          <w:sz w:val="26"/>
        </w:rPr>
      </w:pPr>
      <w:r>
        <w:rPr>
          <w:sz w:val="26"/>
        </w:rPr>
        <w:t xml:space="preserve">образования в общеобразовательных организациях </w:t>
      </w:r>
    </w:p>
    <w:p w:rsidR="009357A6" w:rsidRDefault="009357A6" w:rsidP="00B2021A">
      <w:pPr>
        <w:rPr>
          <w:sz w:val="26"/>
        </w:rPr>
      </w:pPr>
      <w:r>
        <w:rPr>
          <w:sz w:val="26"/>
        </w:rPr>
        <w:t>города Когалыма в 2021 – 2022 учебном году</w:t>
      </w:r>
    </w:p>
    <w:p w:rsidR="009357A6" w:rsidRDefault="009357A6" w:rsidP="00B2021A">
      <w:pPr>
        <w:ind w:firstLine="708"/>
        <w:jc w:val="center"/>
        <w:rPr>
          <w:sz w:val="26"/>
        </w:rPr>
      </w:pPr>
    </w:p>
    <w:p w:rsidR="009357A6" w:rsidRDefault="009357A6" w:rsidP="00B2021A">
      <w:pPr>
        <w:ind w:firstLine="708"/>
        <w:jc w:val="center"/>
        <w:rPr>
          <w:sz w:val="26"/>
        </w:rPr>
      </w:pPr>
    </w:p>
    <w:p w:rsidR="009357A6" w:rsidRPr="00A96C11" w:rsidRDefault="009357A6" w:rsidP="00B2021A">
      <w:pPr>
        <w:ind w:firstLine="708"/>
        <w:jc w:val="center"/>
        <w:rPr>
          <w:sz w:val="26"/>
        </w:rPr>
      </w:pPr>
      <w:r w:rsidRPr="00A96C11">
        <w:rPr>
          <w:sz w:val="26"/>
        </w:rPr>
        <w:t>Уважаемые руководители!</w:t>
      </w:r>
    </w:p>
    <w:p w:rsidR="009357A6" w:rsidRPr="00A96C11" w:rsidRDefault="009357A6" w:rsidP="00B2021A">
      <w:pPr>
        <w:ind w:firstLine="708"/>
        <w:jc w:val="center"/>
        <w:rPr>
          <w:sz w:val="26"/>
        </w:rPr>
      </w:pPr>
    </w:p>
    <w:p w:rsidR="009357A6" w:rsidRPr="00D66698" w:rsidRDefault="009357A6" w:rsidP="00B202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6698">
        <w:rPr>
          <w:rFonts w:ascii="Times New Roman" w:hAnsi="Times New Roman" w:cs="Times New Roman"/>
          <w:sz w:val="26"/>
          <w:szCs w:val="26"/>
        </w:rPr>
        <w:t>С целью повышения эффективности системы оценки качества образования путем формирования среди всех участников образовательных отношений устойчивых ориентиров на методы и инструменты объективной оценки образовательных результатов обучающихся направляю рекомендации по обеспечению объективности процедур оценки качества образования в общеобразовательных организациях города Когалыма (приложение).</w:t>
      </w:r>
    </w:p>
    <w:p w:rsidR="009357A6" w:rsidRDefault="009357A6" w:rsidP="00B2021A">
      <w:pPr>
        <w:pStyle w:val="ConsPlusNormal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9357A6" w:rsidRPr="00D66698" w:rsidRDefault="009357A6" w:rsidP="00B202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57A6" w:rsidRDefault="009357A6" w:rsidP="00B202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66698">
        <w:rPr>
          <w:rFonts w:ascii="Times New Roman" w:hAnsi="Times New Roman" w:cs="Times New Roman"/>
          <w:sz w:val="26"/>
          <w:szCs w:val="26"/>
        </w:rPr>
        <w:t xml:space="preserve">Приложение: на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66698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p w:rsidR="009357A6" w:rsidRPr="00D66698" w:rsidRDefault="009357A6" w:rsidP="00B202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57A6" w:rsidRDefault="009357A6" w:rsidP="00D05FD7">
      <w:pPr>
        <w:ind w:firstLine="851"/>
        <w:jc w:val="both"/>
        <w:rPr>
          <w:sz w:val="26"/>
          <w:szCs w:val="26"/>
        </w:rPr>
      </w:pPr>
    </w:p>
    <w:p w:rsidR="009357A6" w:rsidRDefault="001811AD" w:rsidP="00D05FD7">
      <w:pPr>
        <w:spacing w:line="276" w:lineRule="auto"/>
        <w:ind w:firstLine="709"/>
        <w:jc w:val="both"/>
        <w:rPr>
          <w:sz w:val="26"/>
          <w:szCs w:val="26"/>
        </w:rPr>
      </w:pPr>
      <w:r w:rsidRPr="001811AD">
        <w:rPr>
          <w:noProof/>
          <w:lang w:eastAsia="ru-RU"/>
        </w:rPr>
        <w:pict>
          <v:roundrect id="Скругленный прямоугольник 4" o:spid="_x0000_s1026" style="position:absolute;left:0;text-align:left;margin-left:168pt;margin-top:16.5pt;width:219pt;height:74.8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" filled="f" strokeweight="1pt"/>
        </w:pict>
      </w:r>
    </w:p>
    <w:tbl>
      <w:tblPr>
        <w:tblW w:w="9970" w:type="dxa"/>
        <w:tblInd w:w="57" w:type="dxa"/>
        <w:tblCellMar>
          <w:left w:w="57" w:type="dxa"/>
          <w:right w:w="57" w:type="dxa"/>
        </w:tblCellMar>
        <w:tblLook w:val="00A0"/>
      </w:tblPr>
      <w:tblGrid>
        <w:gridCol w:w="3420"/>
        <w:gridCol w:w="3901"/>
        <w:gridCol w:w="2649"/>
      </w:tblGrid>
      <w:tr w:rsidR="009357A6" w:rsidRPr="00927695" w:rsidTr="00D43D2D">
        <w:trPr>
          <w:trHeight w:val="1443"/>
        </w:trPr>
        <w:tc>
          <w:tcPr>
            <w:tcW w:w="3420" w:type="dxa"/>
          </w:tcPr>
          <w:p w:rsidR="009357A6" w:rsidRPr="00E02507" w:rsidRDefault="009357A6" w:rsidP="007F76A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И.о.</w:t>
            </w:r>
            <w:r w:rsidRPr="00E02507">
              <w:rPr>
                <w:sz w:val="26"/>
                <w:szCs w:val="26"/>
              </w:rPr>
              <w:t xml:space="preserve"> начальника </w:t>
            </w:r>
            <w:r>
              <w:rPr>
                <w:sz w:val="26"/>
                <w:szCs w:val="26"/>
              </w:rPr>
              <w:t>У</w:t>
            </w:r>
            <w:r w:rsidRPr="00E02507">
              <w:rPr>
                <w:sz w:val="26"/>
                <w:szCs w:val="26"/>
              </w:rPr>
              <w:t>правления</w:t>
            </w:r>
            <w:r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3901" w:type="dxa"/>
            <w:vAlign w:val="center"/>
          </w:tcPr>
          <w:p w:rsidR="009357A6" w:rsidRPr="00E02507" w:rsidRDefault="001811AD" w:rsidP="007F76A6">
            <w:pPr>
              <w:pStyle w:val="a6"/>
              <w:rPr>
                <w:b/>
                <w:color w:val="D9D9D9"/>
                <w:sz w:val="20"/>
                <w:szCs w:val="20"/>
              </w:rPr>
            </w:pPr>
            <w:r w:rsidRPr="001811AD">
              <w:rPr>
                <w:noProof/>
                <w:lang w:eastAsia="ru-RU"/>
              </w:rPr>
              <w:pict>
                <v:shape id="Рисунок 1" o:spid="_x0000_s1027" type="#_x0000_t75" style="position:absolute;left:0;text-align:left;margin-left:-.9pt;margin-top:1.9pt;width:18pt;height:22.2pt;z-index:251656192;visibility:visible;mso-wrap-distance-left:7in;mso-wrap-distance-top:2.9pt;mso-wrap-distance-right:7in;mso-wrap-distance-bottom:2.9pt;mso-position-horizontal-relative:margin;mso-position-vertical-relative:text">
                  <v:imagedata r:id="rId8" o:title=""/>
                  <w10:wrap anchorx="margin"/>
                </v:shape>
              </w:pict>
            </w:r>
            <w:r w:rsidR="009357A6" w:rsidRPr="00E02507">
              <w:rPr>
                <w:b/>
                <w:color w:val="D9D9D9"/>
                <w:sz w:val="20"/>
                <w:szCs w:val="20"/>
              </w:rPr>
              <w:t xml:space="preserve">         ДОКУМЕНТ ПОДПИСАН</w:t>
            </w:r>
          </w:p>
          <w:p w:rsidR="009357A6" w:rsidRPr="00E02507" w:rsidRDefault="009357A6" w:rsidP="00E02507">
            <w:pPr>
              <w:pStyle w:val="a6"/>
              <w:jc w:val="center"/>
              <w:rPr>
                <w:b/>
                <w:color w:val="D9D9D9"/>
                <w:sz w:val="20"/>
                <w:szCs w:val="20"/>
              </w:rPr>
            </w:pPr>
            <w:r w:rsidRPr="00E02507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9357A6" w:rsidRPr="00E02507" w:rsidRDefault="009357A6" w:rsidP="00E02507">
            <w:pPr>
              <w:autoSpaceDE w:val="0"/>
              <w:autoSpaceDN w:val="0"/>
              <w:adjustRightInd w:val="0"/>
              <w:rPr>
                <w:color w:val="D9D9D9"/>
                <w:sz w:val="8"/>
                <w:szCs w:val="8"/>
              </w:rPr>
            </w:pPr>
          </w:p>
          <w:p w:rsidR="009357A6" w:rsidRPr="00E02507" w:rsidRDefault="009357A6" w:rsidP="00E02507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E02507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9357A6" w:rsidRPr="00E02507" w:rsidRDefault="009357A6" w:rsidP="00E02507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E02507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9357A6" w:rsidRPr="00E02507" w:rsidRDefault="009357A6" w:rsidP="007F76A6">
            <w:pPr>
              <w:pStyle w:val="a6"/>
              <w:rPr>
                <w:color w:val="D9D9D9"/>
                <w:sz w:val="18"/>
                <w:szCs w:val="18"/>
              </w:rPr>
            </w:pPr>
            <w:r w:rsidRPr="00E02507">
              <w:rPr>
                <w:color w:val="D9D9D9"/>
                <w:sz w:val="18"/>
                <w:szCs w:val="18"/>
              </w:rPr>
              <w:t>Действителен с [ДатаС 1] по [ДатаПо 1]</w:t>
            </w:r>
          </w:p>
          <w:p w:rsidR="009357A6" w:rsidRPr="00E02507" w:rsidRDefault="009357A6" w:rsidP="007F76A6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2649" w:type="dxa"/>
          </w:tcPr>
          <w:p w:rsidR="009357A6" w:rsidRPr="00E02507" w:rsidRDefault="009357A6" w:rsidP="00E02507">
            <w:pPr>
              <w:jc w:val="right"/>
              <w:rPr>
                <w:sz w:val="28"/>
                <w:szCs w:val="28"/>
              </w:rPr>
            </w:pPr>
            <w:r w:rsidRPr="00E02507">
              <w:rPr>
                <w:sz w:val="26"/>
                <w:szCs w:val="26"/>
              </w:rPr>
              <w:t>А.Н.Лаврентьева</w:t>
            </w:r>
          </w:p>
        </w:tc>
      </w:tr>
    </w:tbl>
    <w:p w:rsidR="009357A6" w:rsidRDefault="009357A6" w:rsidP="00D05FD7">
      <w:pPr>
        <w:spacing w:line="276" w:lineRule="auto"/>
        <w:ind w:firstLine="709"/>
        <w:jc w:val="both"/>
        <w:rPr>
          <w:sz w:val="26"/>
          <w:szCs w:val="26"/>
        </w:rPr>
      </w:pPr>
    </w:p>
    <w:p w:rsidR="009357A6" w:rsidRDefault="009357A6" w:rsidP="00D05FD7">
      <w:pPr>
        <w:spacing w:line="276" w:lineRule="auto"/>
        <w:ind w:firstLine="709"/>
        <w:jc w:val="both"/>
        <w:rPr>
          <w:sz w:val="26"/>
          <w:szCs w:val="26"/>
        </w:rPr>
      </w:pPr>
    </w:p>
    <w:p w:rsidR="009357A6" w:rsidRDefault="009357A6" w:rsidP="00D05FD7">
      <w:pPr>
        <w:rPr>
          <w:sz w:val="20"/>
          <w:szCs w:val="16"/>
        </w:rPr>
      </w:pPr>
    </w:p>
    <w:p w:rsidR="009357A6" w:rsidRDefault="009357A6" w:rsidP="00D05FD7">
      <w:pPr>
        <w:rPr>
          <w:sz w:val="20"/>
          <w:szCs w:val="16"/>
        </w:rPr>
      </w:pPr>
    </w:p>
    <w:p w:rsidR="009357A6" w:rsidRDefault="009357A6" w:rsidP="00D05FD7">
      <w:pPr>
        <w:rPr>
          <w:sz w:val="20"/>
          <w:szCs w:val="16"/>
        </w:rPr>
      </w:pPr>
    </w:p>
    <w:p w:rsidR="009357A6" w:rsidRDefault="009357A6" w:rsidP="00D05FD7">
      <w:pPr>
        <w:rPr>
          <w:sz w:val="20"/>
          <w:szCs w:val="16"/>
        </w:rPr>
      </w:pPr>
    </w:p>
    <w:p w:rsidR="009357A6" w:rsidRPr="00343BF0" w:rsidRDefault="009357A6" w:rsidP="00D05FD7">
      <w:pPr>
        <w:shd w:val="clear" w:color="auto" w:fill="FFFFFF"/>
        <w:rPr>
          <w:bCs/>
          <w:sz w:val="20"/>
          <w:szCs w:val="20"/>
        </w:rPr>
      </w:pPr>
      <w:r w:rsidRPr="00343BF0">
        <w:rPr>
          <w:bCs/>
          <w:sz w:val="20"/>
          <w:szCs w:val="20"/>
        </w:rPr>
        <w:t>Исполнитель:</w:t>
      </w:r>
    </w:p>
    <w:p w:rsidR="009357A6" w:rsidRDefault="009357A6" w:rsidP="00D05FD7">
      <w:pPr>
        <w:jc w:val="both"/>
        <w:rPr>
          <w:sz w:val="20"/>
        </w:rPr>
      </w:pPr>
      <w:r w:rsidRPr="00337F9F">
        <w:rPr>
          <w:sz w:val="20"/>
        </w:rPr>
        <w:t xml:space="preserve">Власенко Марина Геннадьевна </w:t>
      </w:r>
    </w:p>
    <w:p w:rsidR="009357A6" w:rsidRPr="00337F9F" w:rsidRDefault="009357A6" w:rsidP="00D05FD7">
      <w:pPr>
        <w:jc w:val="both"/>
        <w:rPr>
          <w:sz w:val="20"/>
        </w:rPr>
      </w:pPr>
      <w:r w:rsidRPr="00337F9F">
        <w:rPr>
          <w:sz w:val="20"/>
        </w:rPr>
        <w:t xml:space="preserve">Начальник отдела по общему </w:t>
      </w:r>
    </w:p>
    <w:p w:rsidR="009357A6" w:rsidRPr="00337F9F" w:rsidRDefault="009357A6" w:rsidP="00D05FD7">
      <w:pPr>
        <w:jc w:val="both"/>
        <w:rPr>
          <w:sz w:val="20"/>
        </w:rPr>
      </w:pPr>
      <w:r w:rsidRPr="00337F9F">
        <w:rPr>
          <w:sz w:val="20"/>
        </w:rPr>
        <w:t>и дополнительному образованию</w:t>
      </w:r>
    </w:p>
    <w:p w:rsidR="009357A6" w:rsidRPr="00337F9F" w:rsidRDefault="009357A6" w:rsidP="00D05FD7">
      <w:pPr>
        <w:jc w:val="both"/>
        <w:rPr>
          <w:sz w:val="20"/>
        </w:rPr>
      </w:pPr>
      <w:r w:rsidRPr="00337F9F">
        <w:rPr>
          <w:sz w:val="20"/>
        </w:rPr>
        <w:t>управления образования</w:t>
      </w:r>
    </w:p>
    <w:p w:rsidR="009357A6" w:rsidRPr="00337F9F" w:rsidRDefault="009357A6" w:rsidP="00D05FD7">
      <w:pPr>
        <w:jc w:val="both"/>
        <w:rPr>
          <w:sz w:val="20"/>
        </w:rPr>
      </w:pPr>
      <w:r w:rsidRPr="00337F9F">
        <w:rPr>
          <w:sz w:val="20"/>
        </w:rPr>
        <w:t xml:space="preserve">Администрации города Когалыма  </w:t>
      </w:r>
    </w:p>
    <w:p w:rsidR="009357A6" w:rsidRDefault="009357A6" w:rsidP="00D05FD7">
      <w:pPr>
        <w:jc w:val="both"/>
        <w:rPr>
          <w:sz w:val="20"/>
        </w:rPr>
      </w:pPr>
      <w:r w:rsidRPr="00337F9F">
        <w:rPr>
          <w:sz w:val="20"/>
        </w:rPr>
        <w:t>8(34667)93639</w:t>
      </w:r>
    </w:p>
    <w:p w:rsidR="009357A6" w:rsidRPr="001A238D" w:rsidRDefault="001811AD" w:rsidP="00D05FD7">
      <w:pPr>
        <w:jc w:val="both"/>
        <w:rPr>
          <w:sz w:val="20"/>
        </w:rPr>
      </w:pPr>
      <w:hyperlink r:id="rId9" w:history="1">
        <w:r w:rsidR="009357A6" w:rsidRPr="00800A47">
          <w:rPr>
            <w:rStyle w:val="aa"/>
            <w:sz w:val="20"/>
            <w:lang w:val="en-US"/>
          </w:rPr>
          <w:t>vlasenkomg</w:t>
        </w:r>
        <w:r w:rsidR="009357A6" w:rsidRPr="001A238D">
          <w:rPr>
            <w:rStyle w:val="aa"/>
            <w:sz w:val="20"/>
          </w:rPr>
          <w:t>@</w:t>
        </w:r>
        <w:r w:rsidR="009357A6" w:rsidRPr="00800A47">
          <w:rPr>
            <w:rStyle w:val="aa"/>
            <w:sz w:val="20"/>
            <w:lang w:val="en-US"/>
          </w:rPr>
          <w:t>mail</w:t>
        </w:r>
        <w:r w:rsidR="009357A6" w:rsidRPr="001A238D">
          <w:rPr>
            <w:rStyle w:val="aa"/>
            <w:sz w:val="20"/>
          </w:rPr>
          <w:t>.</w:t>
        </w:r>
        <w:r w:rsidR="009357A6" w:rsidRPr="00800A47">
          <w:rPr>
            <w:rStyle w:val="aa"/>
            <w:sz w:val="20"/>
            <w:lang w:val="en-US"/>
          </w:rPr>
          <w:t>ru</w:t>
        </w:r>
      </w:hyperlink>
    </w:p>
    <w:p w:rsidR="009357A6" w:rsidRPr="00522603" w:rsidRDefault="009357A6" w:rsidP="00B2021A">
      <w:pPr>
        <w:jc w:val="center"/>
        <w:rPr>
          <w:b/>
          <w:sz w:val="26"/>
        </w:rPr>
      </w:pPr>
      <w:r w:rsidRPr="00522603">
        <w:rPr>
          <w:b/>
          <w:sz w:val="26"/>
        </w:rPr>
        <w:lastRenderedPageBreak/>
        <w:t xml:space="preserve">Рекомендации </w:t>
      </w:r>
    </w:p>
    <w:p w:rsidR="009357A6" w:rsidRPr="00522603" w:rsidRDefault="009357A6" w:rsidP="00B2021A">
      <w:pPr>
        <w:jc w:val="center"/>
        <w:rPr>
          <w:b/>
          <w:sz w:val="26"/>
        </w:rPr>
      </w:pPr>
      <w:r w:rsidRPr="00522603">
        <w:rPr>
          <w:b/>
          <w:sz w:val="26"/>
        </w:rPr>
        <w:t>по обеспечению объективности процедур оценки качества</w:t>
      </w:r>
    </w:p>
    <w:p w:rsidR="009357A6" w:rsidRPr="00522603" w:rsidRDefault="009357A6" w:rsidP="00B2021A">
      <w:pPr>
        <w:jc w:val="center"/>
        <w:rPr>
          <w:b/>
          <w:sz w:val="26"/>
        </w:rPr>
      </w:pPr>
      <w:r w:rsidRPr="00522603">
        <w:rPr>
          <w:b/>
          <w:sz w:val="26"/>
        </w:rPr>
        <w:t xml:space="preserve">образования в общеобразовательных организациях города Когалыма </w:t>
      </w:r>
    </w:p>
    <w:p w:rsidR="009357A6" w:rsidRPr="00DB7B47" w:rsidRDefault="009357A6" w:rsidP="00B2021A">
      <w:pPr>
        <w:pStyle w:val="ConsPlusTitle"/>
        <w:jc w:val="center"/>
        <w:outlineLvl w:val="1"/>
        <w:rPr>
          <w:sz w:val="16"/>
          <w:szCs w:val="24"/>
        </w:rPr>
      </w:pPr>
    </w:p>
    <w:p w:rsidR="009357A6" w:rsidRPr="00522603" w:rsidRDefault="009357A6" w:rsidP="00B2021A">
      <w:pPr>
        <w:pStyle w:val="Default"/>
        <w:ind w:firstLine="660"/>
        <w:jc w:val="both"/>
        <w:rPr>
          <w:szCs w:val="28"/>
        </w:rPr>
      </w:pPr>
      <w:r w:rsidRPr="00522603">
        <w:rPr>
          <w:szCs w:val="28"/>
        </w:rPr>
        <w:t xml:space="preserve">Качество образования на сегодняшний день является стратегическим приоритетом для Российской Федерации. </w:t>
      </w:r>
    </w:p>
    <w:p w:rsidR="009357A6" w:rsidRPr="00522603" w:rsidRDefault="009357A6" w:rsidP="00B2021A">
      <w:pPr>
        <w:pStyle w:val="Default"/>
        <w:ind w:firstLine="660"/>
        <w:jc w:val="both"/>
        <w:rPr>
          <w:szCs w:val="28"/>
        </w:rPr>
      </w:pPr>
      <w:r w:rsidRPr="00522603">
        <w:rPr>
          <w:szCs w:val="28"/>
        </w:rPr>
        <w:t xml:space="preserve">Соответственно, вопросы объективной оценки образовательных результатов обучающихся являются ведущими векторами развития российской системы образования. </w:t>
      </w:r>
    </w:p>
    <w:p w:rsidR="009357A6" w:rsidRPr="00522603" w:rsidRDefault="009357A6" w:rsidP="00B2021A">
      <w:pPr>
        <w:pStyle w:val="Default"/>
        <w:ind w:firstLine="660"/>
        <w:jc w:val="both"/>
        <w:rPr>
          <w:szCs w:val="28"/>
        </w:rPr>
      </w:pPr>
      <w:r w:rsidRPr="00522603">
        <w:rPr>
          <w:szCs w:val="28"/>
        </w:rPr>
        <w:t xml:space="preserve">Повышение объективности оценки образовательных результатов обучающихся может быть достигнуто только в результате согласованных действий на всех уровнях управления образованием: федеральном, региональном, муниципальном, а также на уровне образовательной организации. </w:t>
      </w:r>
    </w:p>
    <w:p w:rsidR="009357A6" w:rsidRPr="00522603" w:rsidRDefault="009357A6" w:rsidP="00B2021A">
      <w:pPr>
        <w:pStyle w:val="Default"/>
        <w:ind w:firstLine="660"/>
        <w:jc w:val="both"/>
        <w:rPr>
          <w:szCs w:val="28"/>
        </w:rPr>
      </w:pPr>
      <w:r w:rsidRPr="00522603">
        <w:rPr>
          <w:szCs w:val="28"/>
        </w:rPr>
        <w:t xml:space="preserve">На сегодняшний день на федеральном уровне сложилась система оценки качества образования, включающая целый комплекс процедур оценки качества образования, при осуществлении которых используются инструменты объективной оценки качества образования: государственная итоговая аттестация (единый государственный экзамен (далее – ЕГЭ), основной государственный экзамен (далее – ОГЭ), государственный выпускной экзамен (далее - ГВЭ)), всероссийские проверочные работы (далее – ВПР), национальные исследования качества образования (далее – НИКО). </w:t>
      </w:r>
    </w:p>
    <w:p w:rsidR="009357A6" w:rsidRPr="00522603" w:rsidRDefault="009357A6" w:rsidP="00B2021A">
      <w:pPr>
        <w:pStyle w:val="Default"/>
        <w:ind w:firstLine="660"/>
        <w:jc w:val="both"/>
        <w:rPr>
          <w:szCs w:val="28"/>
        </w:rPr>
      </w:pPr>
      <w:r w:rsidRPr="00522603">
        <w:rPr>
          <w:szCs w:val="28"/>
        </w:rPr>
        <w:t xml:space="preserve">Данный комплекс процедур направлен в первую очередь на системную диагностику состояния системы общего образования для принятия своевременных мер по устранению выявленных проблем и последующей оценки эффективности принятых мер для полноценного развития системы образования. </w:t>
      </w:r>
    </w:p>
    <w:p w:rsidR="009357A6" w:rsidRPr="00522603" w:rsidRDefault="009357A6" w:rsidP="00B2021A">
      <w:pPr>
        <w:pStyle w:val="Default"/>
        <w:ind w:firstLine="660"/>
        <w:jc w:val="both"/>
        <w:rPr>
          <w:szCs w:val="28"/>
        </w:rPr>
      </w:pPr>
      <w:r w:rsidRPr="00522603">
        <w:rPr>
          <w:szCs w:val="28"/>
        </w:rPr>
        <w:t xml:space="preserve">Тем самым создаются условия для формирования новой культуры оценки образовательных результатов обучающихся, оценки уровня профессиональной компетентности педагогических работников и новые подходы в области управления качеством образования. </w:t>
      </w:r>
    </w:p>
    <w:p w:rsidR="009357A6" w:rsidRPr="00981F40" w:rsidRDefault="009357A6" w:rsidP="003751DA">
      <w:pPr>
        <w:autoSpaceDE w:val="0"/>
        <w:autoSpaceDN w:val="0"/>
        <w:adjustRightInd w:val="0"/>
        <w:ind w:firstLine="720"/>
        <w:jc w:val="both"/>
      </w:pPr>
      <w:r w:rsidRPr="00981F40">
        <w:t>Обеспечение объективности про</w:t>
      </w:r>
      <w:bookmarkStart w:id="0" w:name="_GoBack"/>
      <w:bookmarkEnd w:id="0"/>
      <w:r w:rsidRPr="00981F40">
        <w:t>цедур оценки качества образования является неотъемлемой частью функционирования муниципальной системы оценки качества образования города Когалыма</w:t>
      </w:r>
      <w:r w:rsidRPr="00981F40">
        <w:rPr>
          <w:rStyle w:val="ae"/>
        </w:rPr>
        <w:footnoteReference w:id="2"/>
      </w:r>
      <w:r w:rsidRPr="00981F40">
        <w:t xml:space="preserve"> (далее – МСОКО).</w:t>
      </w:r>
      <w:r w:rsidRPr="00981F40">
        <w:rPr>
          <w:noProof/>
          <w:shd w:val="clear" w:color="auto" w:fill="FFFFFF"/>
          <w:lang w:eastAsia="ru-RU"/>
        </w:rPr>
        <w:t xml:space="preserve"> Получение достоверной информации о качестве подготовки обучающихся общеобразовательных организаций города Когалыма путем обеспечения объективности процедур оценки качества образования, как на этапе проведения процедур, так и на этапе проверки работ – одна из основополагающих целей эффективного функционирования системы оценки качества подготовки обучающихся, входящей в структуру МСОКО.</w:t>
      </w:r>
    </w:p>
    <w:p w:rsidR="009357A6" w:rsidRPr="00522603" w:rsidRDefault="009357A6" w:rsidP="00B2021A">
      <w:pPr>
        <w:pStyle w:val="Default"/>
        <w:ind w:firstLine="660"/>
        <w:jc w:val="both"/>
        <w:rPr>
          <w:szCs w:val="28"/>
        </w:rPr>
      </w:pPr>
      <w:r w:rsidRPr="00981F40">
        <w:rPr>
          <w:color w:val="auto"/>
          <w:szCs w:val="28"/>
        </w:rPr>
        <w:t>В образовательной организации вопросы обеспечения объективного оценивания образовательных результатов обучающихся должны соотноситься с той системной</w:t>
      </w:r>
      <w:r w:rsidRPr="00522603">
        <w:rPr>
          <w:szCs w:val="28"/>
        </w:rPr>
        <w:t xml:space="preserve"> работой, которая активно</w:t>
      </w:r>
      <w:r>
        <w:rPr>
          <w:szCs w:val="28"/>
        </w:rPr>
        <w:t xml:space="preserve"> осуществляется на федеральном,</w:t>
      </w:r>
      <w:r w:rsidRPr="00522603">
        <w:rPr>
          <w:szCs w:val="28"/>
        </w:rPr>
        <w:t xml:space="preserve"> региональном </w:t>
      </w:r>
      <w:r>
        <w:rPr>
          <w:szCs w:val="28"/>
        </w:rPr>
        <w:t xml:space="preserve">и муниципальном </w:t>
      </w:r>
      <w:r w:rsidRPr="00522603">
        <w:rPr>
          <w:szCs w:val="28"/>
        </w:rPr>
        <w:t xml:space="preserve">уровнях, а именно: </w:t>
      </w:r>
    </w:p>
    <w:p w:rsidR="009357A6" w:rsidRPr="00522603" w:rsidRDefault="009357A6" w:rsidP="00B2021A">
      <w:pPr>
        <w:pStyle w:val="Default"/>
        <w:numPr>
          <w:ilvl w:val="0"/>
          <w:numId w:val="15"/>
        </w:numPr>
        <w:tabs>
          <w:tab w:val="clear" w:pos="1380"/>
          <w:tab w:val="num" w:pos="0"/>
          <w:tab w:val="left" w:pos="990"/>
        </w:tabs>
        <w:ind w:left="0" w:firstLine="660"/>
        <w:jc w:val="both"/>
        <w:rPr>
          <w:szCs w:val="28"/>
        </w:rPr>
      </w:pPr>
      <w:r w:rsidRPr="00522603">
        <w:rPr>
          <w:szCs w:val="28"/>
        </w:rPr>
        <w:t xml:space="preserve">эффективное (значит в первую очередь – не формальное) обеспечение функционирования внутренней системы оценки качества образования (реализация данного полномочия образовательной организацией предполагает осуществление комплексной и системной диагностики состояния системы образования образовательной организации для принятия своевременных мер по устранению выявленных проблем и последующей оценки эффективности принятых мер), </w:t>
      </w:r>
    </w:p>
    <w:p w:rsidR="009357A6" w:rsidRPr="00522603" w:rsidRDefault="009357A6" w:rsidP="00B2021A">
      <w:pPr>
        <w:pStyle w:val="Default"/>
        <w:numPr>
          <w:ilvl w:val="0"/>
          <w:numId w:val="15"/>
        </w:numPr>
        <w:tabs>
          <w:tab w:val="clear" w:pos="1380"/>
          <w:tab w:val="num" w:pos="0"/>
          <w:tab w:val="left" w:pos="990"/>
        </w:tabs>
        <w:ind w:left="0" w:firstLine="660"/>
        <w:jc w:val="both"/>
        <w:rPr>
          <w:szCs w:val="28"/>
        </w:rPr>
      </w:pPr>
      <w:r w:rsidRPr="00522603">
        <w:rPr>
          <w:szCs w:val="28"/>
        </w:rPr>
        <w:t xml:space="preserve">формирование новой культуры оценки образовательных результатов у всех участников образовательных отношений, которая будет способствовать повышению объективности оценивания образовательных результатов обучающихся. </w:t>
      </w:r>
    </w:p>
    <w:p w:rsidR="009357A6" w:rsidRPr="00522603" w:rsidRDefault="009357A6" w:rsidP="00B2021A">
      <w:pPr>
        <w:pStyle w:val="Default"/>
        <w:ind w:firstLine="660"/>
        <w:jc w:val="both"/>
        <w:rPr>
          <w:szCs w:val="28"/>
        </w:rPr>
      </w:pPr>
      <w:r w:rsidRPr="00522603">
        <w:rPr>
          <w:szCs w:val="28"/>
        </w:rPr>
        <w:t xml:space="preserve">Настоящие рекомендации подготовлены на основе: </w:t>
      </w:r>
    </w:p>
    <w:p w:rsidR="009357A6" w:rsidRPr="00E5409A" w:rsidRDefault="009357A6" w:rsidP="00B2021A">
      <w:pPr>
        <w:pStyle w:val="Default"/>
        <w:numPr>
          <w:ilvl w:val="0"/>
          <w:numId w:val="24"/>
        </w:numPr>
        <w:tabs>
          <w:tab w:val="clear" w:pos="1380"/>
          <w:tab w:val="num" w:pos="0"/>
          <w:tab w:val="left" w:pos="990"/>
        </w:tabs>
        <w:ind w:left="0" w:firstLine="660"/>
        <w:jc w:val="both"/>
        <w:rPr>
          <w:color w:val="auto"/>
          <w:szCs w:val="28"/>
        </w:rPr>
      </w:pPr>
      <w:r w:rsidRPr="00E5409A">
        <w:rPr>
          <w:color w:val="auto"/>
          <w:szCs w:val="28"/>
        </w:rPr>
        <w:t xml:space="preserve">анализа норм законодательства в сфере образования; </w:t>
      </w:r>
    </w:p>
    <w:p w:rsidR="009357A6" w:rsidRPr="00E5409A" w:rsidRDefault="009357A6" w:rsidP="00B2021A">
      <w:pPr>
        <w:pStyle w:val="Default"/>
        <w:numPr>
          <w:ilvl w:val="0"/>
          <w:numId w:val="24"/>
        </w:numPr>
        <w:tabs>
          <w:tab w:val="clear" w:pos="1380"/>
          <w:tab w:val="num" w:pos="0"/>
          <w:tab w:val="left" w:pos="990"/>
        </w:tabs>
        <w:ind w:left="0" w:firstLine="660"/>
        <w:jc w:val="both"/>
        <w:rPr>
          <w:color w:val="auto"/>
          <w:szCs w:val="28"/>
        </w:rPr>
      </w:pPr>
      <w:r w:rsidRPr="00E5409A">
        <w:rPr>
          <w:color w:val="auto"/>
          <w:szCs w:val="28"/>
        </w:rPr>
        <w:t xml:space="preserve">приказа Министерства просвещения Российской Федерации, Федеральной службы по надзору в сфере образования и науки от 06.05.2019 № 590/219 «Об утверждении Методологии и </w:t>
      </w:r>
      <w:r w:rsidRPr="00E5409A">
        <w:rPr>
          <w:color w:val="auto"/>
          <w:szCs w:val="28"/>
        </w:rPr>
        <w:lastRenderedPageBreak/>
        <w:t xml:space="preserve">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 </w:t>
      </w:r>
    </w:p>
    <w:p w:rsidR="009357A6" w:rsidRDefault="009357A6" w:rsidP="00B2021A">
      <w:pPr>
        <w:pStyle w:val="Default"/>
        <w:numPr>
          <w:ilvl w:val="0"/>
          <w:numId w:val="24"/>
        </w:numPr>
        <w:tabs>
          <w:tab w:val="clear" w:pos="1380"/>
          <w:tab w:val="num" w:pos="0"/>
          <w:tab w:val="left" w:pos="990"/>
        </w:tabs>
        <w:ind w:left="0" w:firstLine="660"/>
        <w:jc w:val="both"/>
        <w:rPr>
          <w:color w:val="auto"/>
          <w:szCs w:val="28"/>
        </w:rPr>
      </w:pPr>
      <w:r w:rsidRPr="00E5409A">
        <w:rPr>
          <w:color w:val="auto"/>
          <w:szCs w:val="28"/>
        </w:rPr>
        <w:t>письма Федеральной службы по надзору в сфере образования и науки от 16.03.2018 № 05-71 «О направлении рекомендаций по повышению объективности оценки образовательных результатов»;</w:t>
      </w:r>
    </w:p>
    <w:p w:rsidR="009357A6" w:rsidRPr="00E5409A" w:rsidRDefault="009357A6" w:rsidP="00B2021A">
      <w:pPr>
        <w:pStyle w:val="Default"/>
        <w:numPr>
          <w:ilvl w:val="0"/>
          <w:numId w:val="24"/>
        </w:numPr>
        <w:tabs>
          <w:tab w:val="clear" w:pos="1380"/>
          <w:tab w:val="num" w:pos="0"/>
          <w:tab w:val="left" w:pos="990"/>
        </w:tabs>
        <w:ind w:left="0" w:firstLine="660"/>
        <w:jc w:val="both"/>
        <w:rPr>
          <w:color w:val="auto"/>
          <w:szCs w:val="28"/>
        </w:rPr>
      </w:pPr>
      <w:r>
        <w:rPr>
          <w:color w:val="auto"/>
          <w:szCs w:val="28"/>
        </w:rPr>
        <w:t>Методические рекомендации для образовательных организаций, имеющих необъективные результаты Всероссийских проверочных работ, разработанные АУ «Институт развития образования» (письмо Департамента образования и молодежной политики Ханты-Мансийского автономного округа – Югры от 27.11.2019 №10-Исх-11869)</w:t>
      </w:r>
    </w:p>
    <w:p w:rsidR="009357A6" w:rsidRPr="00E5409A" w:rsidRDefault="009357A6" w:rsidP="00B2021A">
      <w:pPr>
        <w:pStyle w:val="Default"/>
        <w:numPr>
          <w:ilvl w:val="0"/>
          <w:numId w:val="24"/>
        </w:numPr>
        <w:tabs>
          <w:tab w:val="clear" w:pos="1380"/>
          <w:tab w:val="num" w:pos="0"/>
          <w:tab w:val="left" w:pos="990"/>
        </w:tabs>
        <w:ind w:left="0" w:firstLine="660"/>
        <w:jc w:val="both"/>
        <w:rPr>
          <w:color w:val="auto"/>
          <w:szCs w:val="28"/>
        </w:rPr>
      </w:pPr>
      <w:r w:rsidRPr="00E5409A">
        <w:rPr>
          <w:color w:val="auto"/>
          <w:szCs w:val="28"/>
        </w:rPr>
        <w:t xml:space="preserve">опыта работы образовательных организаций Ленинградской области, Омской области.  </w:t>
      </w:r>
    </w:p>
    <w:p w:rsidR="009357A6" w:rsidRPr="005E19CA" w:rsidRDefault="009357A6" w:rsidP="00B2021A">
      <w:pPr>
        <w:pStyle w:val="Default"/>
        <w:ind w:firstLine="660"/>
        <w:jc w:val="both"/>
        <w:rPr>
          <w:szCs w:val="28"/>
        </w:rPr>
      </w:pPr>
      <w:r w:rsidRPr="00522603">
        <w:rPr>
          <w:szCs w:val="28"/>
        </w:rPr>
        <w:t xml:space="preserve">Целью настоящих рекомендаций является повышение эффективности управления качеством образования в общеобразовательных организациях </w:t>
      </w:r>
      <w:r>
        <w:rPr>
          <w:szCs w:val="28"/>
        </w:rPr>
        <w:t xml:space="preserve">города Когалыма </w:t>
      </w:r>
      <w:r w:rsidRPr="00522603">
        <w:rPr>
          <w:szCs w:val="28"/>
        </w:rPr>
        <w:t xml:space="preserve">посредством формирования у всех участников образовательных отношений устойчивых ориентиров на методы и инструменты объективного оценивания образовательных результатов обучающихся с использованием </w:t>
      </w:r>
      <w:r w:rsidRPr="005E19CA">
        <w:rPr>
          <w:szCs w:val="28"/>
        </w:rPr>
        <w:t xml:space="preserve">ресурсов внутренней системы оценки качества образования. </w:t>
      </w:r>
    </w:p>
    <w:p w:rsidR="009357A6" w:rsidRPr="00522603" w:rsidRDefault="009357A6" w:rsidP="00B202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b/>
          <w:sz w:val="24"/>
          <w:szCs w:val="24"/>
        </w:rPr>
        <w:t>Внутренняя система оценки качества образования</w:t>
      </w:r>
      <w:r w:rsidRPr="00522603">
        <w:rPr>
          <w:rFonts w:ascii="Times New Roman" w:hAnsi="Times New Roman" w:cs="Times New Roman"/>
          <w:sz w:val="24"/>
          <w:szCs w:val="24"/>
        </w:rPr>
        <w:t xml:space="preserve"> (далее – ВСОКО) является важным механизмом обеспечения объективности оценивания образовательных результатов.</w:t>
      </w:r>
    </w:p>
    <w:p w:rsidR="009357A6" w:rsidRPr="00522603" w:rsidRDefault="009357A6" w:rsidP="00B20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 xml:space="preserve">Элементами ВСОКО в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должны быть</w:t>
      </w:r>
      <w:r w:rsidRPr="0052260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357A6" w:rsidRPr="005F7DE1" w:rsidRDefault="009357A6" w:rsidP="00B2021A">
      <w:pPr>
        <w:pStyle w:val="ConsPlusNormal"/>
        <w:numPr>
          <w:ilvl w:val="0"/>
          <w:numId w:val="11"/>
        </w:numPr>
        <w:tabs>
          <w:tab w:val="clear" w:pos="720"/>
          <w:tab w:val="num" w:pos="0"/>
          <w:tab w:val="left" w:pos="77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F7DE1">
        <w:rPr>
          <w:rFonts w:ascii="Times New Roman" w:hAnsi="Times New Roman" w:cs="Times New Roman"/>
          <w:bCs/>
          <w:sz w:val="24"/>
          <w:szCs w:val="24"/>
        </w:rPr>
        <w:t>локальные нормативные акты и иные документы, регламентирующие обеспечение функционирования ВСОКО:</w:t>
      </w:r>
      <w:r w:rsidRPr="005F7DE1">
        <w:rPr>
          <w:rFonts w:ascii="Times New Roman" w:hAnsi="Times New Roman" w:cs="Times New Roman"/>
          <w:sz w:val="24"/>
          <w:szCs w:val="24"/>
        </w:rPr>
        <w:t>положение о внутренней системе оценки качества образования</w:t>
      </w:r>
      <w:r w:rsidRPr="005F7DE1">
        <w:rPr>
          <w:rStyle w:val="ae"/>
          <w:rFonts w:ascii="Times New Roman" w:hAnsi="Times New Roman"/>
          <w:sz w:val="24"/>
          <w:szCs w:val="24"/>
        </w:rPr>
        <w:footnoteReference w:id="3"/>
      </w:r>
      <w:r w:rsidRPr="005F7DE1">
        <w:rPr>
          <w:rFonts w:ascii="Times New Roman" w:hAnsi="Times New Roman" w:cs="Times New Roman"/>
          <w:sz w:val="24"/>
          <w:szCs w:val="24"/>
        </w:rPr>
        <w:t>; план реализации мероприятий ВСОКО на учебный год (внутренний контроль, мониторинги и т.д.); отчет о самообследовании; технологические карты, планы-задания и т.д. контроля (мониторингов); аналитические материалы по итогам проведения процедур ВСОКО; распорядительные акты по итогам проведения процедур ВСОКО (и т.д. на усмотрение образовательной организации);</w:t>
      </w:r>
    </w:p>
    <w:p w:rsidR="009357A6" w:rsidRDefault="009357A6" w:rsidP="00B2021A">
      <w:pPr>
        <w:pStyle w:val="ConsPlusNormal"/>
        <w:numPr>
          <w:ilvl w:val="0"/>
          <w:numId w:val="11"/>
        </w:numPr>
        <w:tabs>
          <w:tab w:val="clear" w:pos="720"/>
          <w:tab w:val="num" w:pos="0"/>
          <w:tab w:val="left" w:pos="77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>система регулярных оценочных процедур, объективность результатов которых обеспечивает руководство образовательной организации;</w:t>
      </w:r>
    </w:p>
    <w:p w:rsidR="009357A6" w:rsidRPr="00B609BD" w:rsidRDefault="009357A6" w:rsidP="00B2021A">
      <w:pPr>
        <w:pStyle w:val="ConsPlusNormal"/>
        <w:numPr>
          <w:ilvl w:val="0"/>
          <w:numId w:val="11"/>
        </w:numPr>
        <w:tabs>
          <w:tab w:val="clear" w:pos="720"/>
          <w:tab w:val="num" w:pos="0"/>
          <w:tab w:val="left" w:pos="770"/>
        </w:tabs>
        <w:ind w:left="0" w:firstLine="550"/>
        <w:jc w:val="both"/>
        <w:rPr>
          <w:rFonts w:ascii="Times New Roman" w:hAnsi="Times New Roman" w:cs="Times New Roman"/>
          <w:sz w:val="26"/>
          <w:szCs w:val="24"/>
        </w:rPr>
      </w:pPr>
      <w:r w:rsidRPr="00B609BD">
        <w:rPr>
          <w:rFonts w:ascii="Times New Roman" w:hAnsi="Times New Roman" w:cs="Times New Roman"/>
          <w:sz w:val="24"/>
        </w:rPr>
        <w:t xml:space="preserve">принятые в образовательной организации прозрачные критерии внутришкольного текущего и итогового оценивания, обеспечивающие справедливую непротиворечивую оценку образовательных результатов обучающихся. </w:t>
      </w:r>
      <w:r w:rsidRPr="00B609BD">
        <w:rPr>
          <w:rFonts w:ascii="Times New Roman" w:hAnsi="Times New Roman" w:cs="Times New Roman"/>
          <w:sz w:val="24"/>
          <w:szCs w:val="26"/>
        </w:rPr>
        <w:t>Совершенствование единых требований оценивания устных и письменных ответов обучающихся;</w:t>
      </w:r>
    </w:p>
    <w:p w:rsidR="009357A6" w:rsidRPr="00522603" w:rsidRDefault="009357A6" w:rsidP="00B2021A">
      <w:pPr>
        <w:pStyle w:val="ConsPlusNormal"/>
        <w:numPr>
          <w:ilvl w:val="0"/>
          <w:numId w:val="11"/>
        </w:numPr>
        <w:tabs>
          <w:tab w:val="clear" w:pos="720"/>
          <w:tab w:val="num" w:pos="0"/>
          <w:tab w:val="left" w:pos="77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>непрерывный процесс повышения квалификации учителей в области оценки результатов образования, включающий не только обучение на курсах повышения квалификации, но и внутришкольное обучение и самообразование;</w:t>
      </w:r>
    </w:p>
    <w:p w:rsidR="009357A6" w:rsidRPr="00522603" w:rsidRDefault="009357A6" w:rsidP="00B2021A">
      <w:pPr>
        <w:pStyle w:val="ConsPlusNormal"/>
        <w:numPr>
          <w:ilvl w:val="0"/>
          <w:numId w:val="11"/>
        </w:numPr>
        <w:tabs>
          <w:tab w:val="clear" w:pos="720"/>
          <w:tab w:val="num" w:pos="0"/>
          <w:tab w:val="left" w:pos="77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>проведение учителями, администрацией образовательной организацией качественного и количественного анализа результатов оценочных процедур;</w:t>
      </w:r>
    </w:p>
    <w:p w:rsidR="009357A6" w:rsidRPr="00522603" w:rsidRDefault="009357A6" w:rsidP="00B2021A">
      <w:pPr>
        <w:pStyle w:val="a7"/>
        <w:numPr>
          <w:ilvl w:val="0"/>
          <w:numId w:val="11"/>
        </w:numPr>
        <w:tabs>
          <w:tab w:val="clear" w:pos="720"/>
          <w:tab w:val="num" w:pos="0"/>
          <w:tab w:val="left" w:pos="770"/>
          <w:tab w:val="left" w:pos="993"/>
        </w:tabs>
        <w:spacing w:line="240" w:lineRule="auto"/>
        <w:ind w:left="0" w:firstLine="550"/>
        <w:rPr>
          <w:rFonts w:ascii="Times New Roman" w:hAnsi="Times New Roman"/>
          <w:sz w:val="24"/>
          <w:szCs w:val="24"/>
          <w:lang w:eastAsia="ru-RU"/>
        </w:rPr>
      </w:pPr>
      <w:r w:rsidRPr="00522603">
        <w:rPr>
          <w:rFonts w:ascii="Times New Roman" w:hAnsi="Times New Roman"/>
          <w:sz w:val="24"/>
          <w:szCs w:val="24"/>
          <w:lang w:eastAsia="ru-RU"/>
        </w:rPr>
        <w:t>использование аналитических и информационных материалов для организации работы с участниками оценочных процедур</w:t>
      </w:r>
      <w:r>
        <w:rPr>
          <w:rFonts w:ascii="Times New Roman" w:hAnsi="Times New Roman"/>
          <w:sz w:val="24"/>
          <w:szCs w:val="24"/>
          <w:lang w:eastAsia="ru-RU"/>
        </w:rPr>
        <w:t>, размещенных в личных кабинетах образовательных организаций в системе ФИС ОКО, на сайте управления образования Администрации города Когалыма (разделы «Качество образования» и «Всероссийские проверочные работы»), на сайте АУ «Институт развития образования» (раздел «РЦОКО», подразделы «Оценка качества образования», «Мониторинги», «Диагностика»);</w:t>
      </w:r>
    </w:p>
    <w:p w:rsidR="009357A6" w:rsidRPr="00522603" w:rsidRDefault="009357A6" w:rsidP="00B2021A">
      <w:pPr>
        <w:pStyle w:val="a7"/>
        <w:numPr>
          <w:ilvl w:val="0"/>
          <w:numId w:val="11"/>
        </w:numPr>
        <w:tabs>
          <w:tab w:val="clear" w:pos="720"/>
          <w:tab w:val="num" w:pos="0"/>
          <w:tab w:val="left" w:pos="770"/>
          <w:tab w:val="left" w:pos="993"/>
        </w:tabs>
        <w:spacing w:line="240" w:lineRule="auto"/>
        <w:ind w:left="0" w:firstLine="550"/>
        <w:rPr>
          <w:rFonts w:ascii="Times New Roman" w:hAnsi="Times New Roman"/>
          <w:sz w:val="24"/>
          <w:szCs w:val="24"/>
          <w:lang w:eastAsia="ru-RU"/>
        </w:rPr>
      </w:pPr>
      <w:r w:rsidRPr="00522603">
        <w:rPr>
          <w:rFonts w:ascii="Times New Roman" w:hAnsi="Times New Roman"/>
          <w:sz w:val="24"/>
          <w:szCs w:val="24"/>
          <w:lang w:eastAsia="ru-RU"/>
        </w:rPr>
        <w:t>принятие управленческих решений и анализ их эффективности.</w:t>
      </w:r>
    </w:p>
    <w:p w:rsidR="009357A6" w:rsidRPr="00522603" w:rsidRDefault="009357A6" w:rsidP="00B2021A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 xml:space="preserve">ВСОКО должна способствовать эффективному управлению качеством образования. Для обеспечения эффективного управления качеством образования в образовательной организации необходимо: </w:t>
      </w:r>
    </w:p>
    <w:p w:rsidR="009357A6" w:rsidRPr="00522603" w:rsidRDefault="009357A6" w:rsidP="00B2021A">
      <w:pPr>
        <w:pStyle w:val="Default"/>
        <w:numPr>
          <w:ilvl w:val="0"/>
          <w:numId w:val="13"/>
        </w:numPr>
        <w:tabs>
          <w:tab w:val="clear" w:pos="720"/>
          <w:tab w:val="num" w:pos="770"/>
        </w:tabs>
        <w:ind w:left="0" w:firstLine="550"/>
        <w:jc w:val="both"/>
      </w:pPr>
      <w:r w:rsidRPr="00522603">
        <w:t xml:space="preserve">пересмотреть вопрос обеспечения функционирования ВСОКО не только с позиции обязательного выполнения требований законодательства </w:t>
      </w:r>
      <w:r>
        <w:t>в сфере образования</w:t>
      </w:r>
      <w:r w:rsidRPr="00522603">
        <w:t xml:space="preserve">, а в первую очередь </w:t>
      </w:r>
      <w:r w:rsidRPr="00522603">
        <w:lastRenderedPageBreak/>
        <w:t>с позиции максимального использования ресурсов ВСОКО для повышения эффективности у</w:t>
      </w:r>
      <w:r>
        <w:t>правления качеством образования;</w:t>
      </w:r>
    </w:p>
    <w:p w:rsidR="009357A6" w:rsidRPr="00522603" w:rsidRDefault="009357A6" w:rsidP="00B2021A">
      <w:pPr>
        <w:pStyle w:val="Default"/>
        <w:numPr>
          <w:ilvl w:val="0"/>
          <w:numId w:val="13"/>
        </w:numPr>
        <w:tabs>
          <w:tab w:val="clear" w:pos="720"/>
          <w:tab w:val="num" w:pos="770"/>
        </w:tabs>
        <w:ind w:left="0" w:firstLine="550"/>
        <w:jc w:val="both"/>
      </w:pPr>
      <w:r w:rsidRPr="00522603">
        <w:t xml:space="preserve">регламентировать локальным нормативным актом образовательной организации проведение процедур ВСОКО (выбор показателей, методов сбора и обработки информации и т.д.), </w:t>
      </w:r>
    </w:p>
    <w:p w:rsidR="009357A6" w:rsidRDefault="009357A6" w:rsidP="00B2021A">
      <w:pPr>
        <w:pStyle w:val="Default"/>
        <w:numPr>
          <w:ilvl w:val="0"/>
          <w:numId w:val="13"/>
        </w:numPr>
        <w:tabs>
          <w:tab w:val="clear" w:pos="720"/>
          <w:tab w:val="num" w:pos="770"/>
        </w:tabs>
        <w:ind w:left="0" w:firstLine="550"/>
        <w:jc w:val="both"/>
      </w:pPr>
      <w:r w:rsidRPr="00522603">
        <w:t xml:space="preserve">руководствоваться при управлении качеством образования предложенным управленческим циклом. </w:t>
      </w:r>
    </w:p>
    <w:p w:rsidR="009357A6" w:rsidRDefault="009357A6" w:rsidP="00B2021A">
      <w:pPr>
        <w:pStyle w:val="Default"/>
        <w:jc w:val="center"/>
        <w:rPr>
          <w:b/>
          <w:bCs/>
          <w:szCs w:val="28"/>
        </w:rPr>
      </w:pPr>
      <w:r w:rsidRPr="00522603">
        <w:rPr>
          <w:b/>
          <w:bCs/>
          <w:szCs w:val="28"/>
        </w:rPr>
        <w:t>Управленческий цикл с использованием ресурсов ВСОКО</w:t>
      </w:r>
    </w:p>
    <w:p w:rsidR="009357A6" w:rsidRPr="00522603" w:rsidRDefault="001811AD" w:rsidP="00B2021A">
      <w:pPr>
        <w:pStyle w:val="Default"/>
        <w:jc w:val="center"/>
        <w:rPr>
          <w:szCs w:val="28"/>
        </w:rPr>
      </w:pPr>
      <w:r w:rsidRPr="001811AD">
        <w:rPr>
          <w:noProof/>
          <w:lang w:eastAsia="ru-RU"/>
        </w:rPr>
        <w:pict>
          <v:group id="_x0000_s1028" style="position:absolute;left:0;text-align:left;margin-left:16.5pt;margin-top:13.4pt;width:489.5pt;height:248.95pt;z-index:251658240" coordorigin="1464,4489" coordsize="9790,4979">
            <v:rect id="_x0000_s1029" style="position:absolute;left:4691;top:4489;width:2114;height:793" o:regroupid="1" strokeweight="3pt">
              <v:stroke linestyle="thinThin"/>
              <v:textbox>
                <w:txbxContent>
                  <w:p w:rsidR="009357A6" w:rsidRPr="00A95657" w:rsidRDefault="009357A6" w:rsidP="00B2021A">
                    <w:pPr>
                      <w:jc w:val="center"/>
                    </w:pPr>
                    <w:r w:rsidRPr="00A95657">
                      <w:t>обоснование целей, задач</w:t>
                    </w:r>
                  </w:p>
                </w:txbxContent>
              </v:textbox>
            </v:rect>
            <v:rect id="_x0000_s1030" style="position:absolute;left:1575;top:5282;width:2859;height:951" o:regroupid="1">
              <v:textbox style="mso-next-textbox:#_x0000_s1030">
                <w:txbxContent>
                  <w:p w:rsidR="009357A6" w:rsidRPr="00A95657" w:rsidRDefault="009357A6" w:rsidP="00B2021A">
                    <w:pPr>
                      <w:pStyle w:val="Default"/>
                      <w:jc w:val="center"/>
                      <w:rPr>
                        <w:sz w:val="22"/>
                        <w:szCs w:val="22"/>
                      </w:rPr>
                    </w:pPr>
                    <w:r w:rsidRPr="00A95657">
                      <w:rPr>
                        <w:sz w:val="22"/>
                        <w:szCs w:val="22"/>
                      </w:rPr>
                      <w:t>оценка эффективности проделанной работы</w:t>
                    </w:r>
                  </w:p>
                  <w:p w:rsidR="009357A6" w:rsidRPr="00A95657" w:rsidRDefault="009357A6" w:rsidP="00B2021A">
                    <w:pPr>
                      <w:jc w:val="center"/>
                    </w:pPr>
                    <w:r w:rsidRPr="00A95657">
                      <w:t>(принятых решений)</w:t>
                    </w:r>
                  </w:p>
                </w:txbxContent>
              </v:textbox>
            </v:rect>
            <v:rect id="_x0000_s1031" style="position:absolute;left:7184;top:5123;width:4030;height:1110" o:regroupid="1">
              <v:textbox style="mso-next-textbox:#_x0000_s1031">
                <w:txbxContent>
                  <w:p w:rsidR="009357A6" w:rsidRPr="00E130B8" w:rsidRDefault="009357A6" w:rsidP="00B2021A">
                    <w:pPr>
                      <w:jc w:val="center"/>
                    </w:pPr>
                    <w:r w:rsidRPr="00E130B8">
                      <w:t>Проведение процедур ВСОКО (выбор показателей, методов сбора информации, сбор информации)</w:t>
                    </w:r>
                  </w:p>
                </w:txbxContent>
              </v:textbox>
            </v:rect>
            <v:rect id="_x0000_s1032" style="position:absolute;left:1464;top:6456;width:4290;height:1744" o:regroupid="1">
              <v:textbox style="mso-next-textbox:#_x0000_s1032">
                <w:txbxContent>
                  <w:p w:rsidR="009357A6" w:rsidRPr="0045148B" w:rsidRDefault="009357A6" w:rsidP="00B2021A">
                    <w:pPr>
                      <w:pStyle w:val="Default"/>
                      <w:jc w:val="center"/>
                      <w:rPr>
                        <w:sz w:val="22"/>
                        <w:szCs w:val="20"/>
                      </w:rPr>
                    </w:pPr>
                    <w:r w:rsidRPr="0045148B">
                      <w:rPr>
                        <w:sz w:val="22"/>
                        <w:szCs w:val="20"/>
                      </w:rPr>
                      <w:t>осуществление мероприятий в соответствии с поставленными целями</w:t>
                    </w:r>
                  </w:p>
                  <w:p w:rsidR="009357A6" w:rsidRPr="00E130B8" w:rsidRDefault="009357A6" w:rsidP="00B2021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130B8">
                      <w:rPr>
                        <w:sz w:val="20"/>
                        <w:szCs w:val="20"/>
                      </w:rPr>
                      <w:t xml:space="preserve">(формирование </w:t>
                    </w:r>
                    <w:r w:rsidRPr="00E130B8">
                      <w:rPr>
                        <w:b/>
                        <w:bCs/>
                        <w:sz w:val="20"/>
                        <w:szCs w:val="20"/>
                      </w:rPr>
                      <w:t xml:space="preserve">рекомендаций все участникам образовательных отношений </w:t>
                    </w:r>
                    <w:r w:rsidRPr="00E130B8">
                      <w:rPr>
                        <w:sz w:val="20"/>
                        <w:szCs w:val="20"/>
                      </w:rPr>
                      <w:t xml:space="preserve">по реализации мероприятий, адекватных выявленным проблемам </w:t>
                    </w:r>
                    <w:r w:rsidRPr="00E130B8">
                      <w:rPr>
                        <w:b/>
                        <w:bCs/>
                        <w:sz w:val="20"/>
                        <w:szCs w:val="20"/>
                      </w:rPr>
                      <w:t>(а не наказаний)</w:t>
                    </w:r>
                  </w:p>
                </w:txbxContent>
              </v:textbox>
            </v:rect>
            <v:rect id="_x0000_s1033" style="position:absolute;left:6084;top:6456;width:5170;height:1744" o:regroupid="1">
              <v:textbox style="mso-next-textbox:#_x0000_s1033">
                <w:txbxContent>
                  <w:p w:rsidR="009357A6" w:rsidRDefault="009357A6" w:rsidP="00B2021A">
                    <w:pPr>
                      <w:pStyle w:val="Default"/>
                      <w:jc w:val="center"/>
                    </w:pPr>
                    <w:r>
                      <w:t>комплексный и системный анализ результатов проведенной работы</w:t>
                    </w:r>
                  </w:p>
                  <w:p w:rsidR="009357A6" w:rsidRDefault="009357A6" w:rsidP="00B2021A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(анализ массива информации результатов внутренней системы оценки качества образования + анализ массива информации результатов внешней системы оценки качества образования = выявление «проблемных зон»)</w:t>
                    </w:r>
                  </w:p>
                  <w:p w:rsidR="009357A6" w:rsidRPr="00E130B8" w:rsidRDefault="009357A6" w:rsidP="00B2021A">
                    <w:pPr>
                      <w:jc w:val="center"/>
                    </w:pPr>
                  </w:p>
                </w:txbxContent>
              </v:textbox>
            </v:rect>
            <v:rect id="_x0000_s1034" style="position:absolute;left:4691;top:8517;width:2781;height:951" o:regroupid="1">
              <v:textbox style="mso-next-textbox:#_x0000_s1034">
                <w:txbxContent>
                  <w:p w:rsidR="009357A6" w:rsidRPr="00E130B8" w:rsidRDefault="009357A6" w:rsidP="00B2021A">
                    <w:pPr>
                      <w:jc w:val="center"/>
                    </w:pPr>
                    <w:r w:rsidRPr="00E130B8">
                      <w:t>принятие адекватных выявленным проблемам управленческих решений</w:t>
                    </w:r>
                  </w:p>
                </w:txbxContent>
              </v:textbox>
            </v:rect>
            <v:line id="_x0000_s1035" style="position:absolute" from="6805,4806" to="9030,5123" o:regroupid="1">
              <v:stroke endarrow="classic" endarrowlength="long"/>
            </v:line>
            <v:line id="_x0000_s1036" style="position:absolute;flip:y" from="7472,8197" to="9253,8989" o:regroupid="1">
              <v:stroke startarrow="classic" startarrowlength="long" endarrowlength="long"/>
            </v:line>
            <v:line id="_x0000_s1037" style="position:absolute;flip:y" from="2688,4806" to="4691,5282" o:regroupid="1">
              <v:stroke endarrow="classic" endarrowlength="long"/>
            </v:line>
            <v:line id="_x0000_s1038" style="position:absolute;flip:x y" from="2799,8200" to="4691,8992" o:regroupid="1">
              <v:stroke endarrow="classic" endarrowlength="long"/>
            </v:line>
            <v:line id="_x0000_s1039" style="position:absolute;flip:x y" from="2564,6228" to="2564,6588" o:regroupid="1">
              <v:stroke endarrow="classic" endarrowlength="long"/>
            </v:line>
            <v:line id="_x0000_s1040" style="position:absolute;flip:y" from="9054,6228" to="9054,6588" o:regroupid="1">
              <v:stroke startarrow="classic" startarrowlength="long" endarrowwidth="wide" endarrowlength="long"/>
            </v:line>
          </v:group>
        </w:pict>
      </w:r>
    </w:p>
    <w:p w:rsidR="009357A6" w:rsidRDefault="009357A6" w:rsidP="00B2021A">
      <w:pPr>
        <w:jc w:val="center"/>
        <w:rPr>
          <w:sz w:val="26"/>
          <w:szCs w:val="26"/>
        </w:rPr>
      </w:pPr>
    </w:p>
    <w:p w:rsidR="009357A6" w:rsidRDefault="009357A6" w:rsidP="00B2021A">
      <w:pPr>
        <w:jc w:val="center"/>
        <w:rPr>
          <w:sz w:val="26"/>
          <w:szCs w:val="26"/>
        </w:rPr>
      </w:pPr>
    </w:p>
    <w:p w:rsidR="009357A6" w:rsidRDefault="009357A6" w:rsidP="00B2021A">
      <w:pPr>
        <w:pStyle w:val="Default"/>
        <w:rPr>
          <w:sz w:val="28"/>
          <w:szCs w:val="28"/>
        </w:rPr>
      </w:pPr>
    </w:p>
    <w:p w:rsidR="009357A6" w:rsidRDefault="009357A6" w:rsidP="00B2021A">
      <w:pPr>
        <w:pStyle w:val="Default"/>
        <w:rPr>
          <w:sz w:val="28"/>
          <w:szCs w:val="28"/>
        </w:rPr>
      </w:pPr>
    </w:p>
    <w:p w:rsidR="009357A6" w:rsidRDefault="009357A6" w:rsidP="00B2021A">
      <w:pPr>
        <w:pStyle w:val="Default"/>
        <w:rPr>
          <w:sz w:val="28"/>
          <w:szCs w:val="28"/>
        </w:rPr>
      </w:pPr>
    </w:p>
    <w:p w:rsidR="009357A6" w:rsidRDefault="009357A6" w:rsidP="00B2021A">
      <w:pPr>
        <w:pStyle w:val="Default"/>
        <w:rPr>
          <w:sz w:val="28"/>
          <w:szCs w:val="28"/>
        </w:rPr>
      </w:pPr>
    </w:p>
    <w:p w:rsidR="009357A6" w:rsidRDefault="009357A6" w:rsidP="00B2021A">
      <w:pPr>
        <w:pStyle w:val="Default"/>
        <w:rPr>
          <w:sz w:val="28"/>
          <w:szCs w:val="28"/>
        </w:rPr>
      </w:pPr>
    </w:p>
    <w:p w:rsidR="009357A6" w:rsidRDefault="009357A6" w:rsidP="00B2021A">
      <w:pPr>
        <w:jc w:val="center"/>
        <w:rPr>
          <w:sz w:val="26"/>
          <w:szCs w:val="26"/>
        </w:rPr>
      </w:pPr>
    </w:p>
    <w:p w:rsidR="009357A6" w:rsidRDefault="009357A6" w:rsidP="00B2021A">
      <w:pPr>
        <w:jc w:val="center"/>
        <w:rPr>
          <w:sz w:val="26"/>
          <w:szCs w:val="26"/>
        </w:rPr>
      </w:pPr>
    </w:p>
    <w:p w:rsidR="009357A6" w:rsidRDefault="009357A6" w:rsidP="00B2021A">
      <w:pPr>
        <w:jc w:val="center"/>
        <w:rPr>
          <w:sz w:val="26"/>
          <w:szCs w:val="26"/>
        </w:rPr>
      </w:pPr>
    </w:p>
    <w:p w:rsidR="009357A6" w:rsidRDefault="009357A6" w:rsidP="00B2021A">
      <w:pPr>
        <w:jc w:val="center"/>
        <w:rPr>
          <w:sz w:val="26"/>
          <w:szCs w:val="26"/>
        </w:rPr>
      </w:pPr>
    </w:p>
    <w:p w:rsidR="009357A6" w:rsidRDefault="009357A6" w:rsidP="00B2021A">
      <w:pPr>
        <w:jc w:val="center"/>
        <w:rPr>
          <w:sz w:val="26"/>
          <w:szCs w:val="26"/>
        </w:rPr>
      </w:pPr>
    </w:p>
    <w:p w:rsidR="009357A6" w:rsidRDefault="009357A6" w:rsidP="00B2021A">
      <w:pPr>
        <w:pStyle w:val="Default"/>
      </w:pPr>
    </w:p>
    <w:p w:rsidR="009357A6" w:rsidRDefault="009357A6" w:rsidP="00B2021A">
      <w:pPr>
        <w:pStyle w:val="Default"/>
      </w:pPr>
    </w:p>
    <w:p w:rsidR="009357A6" w:rsidRDefault="009357A6" w:rsidP="00B2021A">
      <w:pPr>
        <w:pStyle w:val="Default"/>
      </w:pPr>
    </w:p>
    <w:p w:rsidR="009357A6" w:rsidRDefault="009357A6" w:rsidP="00B2021A">
      <w:pPr>
        <w:pStyle w:val="Default"/>
      </w:pPr>
    </w:p>
    <w:p w:rsidR="009357A6" w:rsidRDefault="009357A6" w:rsidP="00B2021A">
      <w:pPr>
        <w:pStyle w:val="Default"/>
      </w:pPr>
    </w:p>
    <w:p w:rsidR="009357A6" w:rsidRPr="00522603" w:rsidRDefault="009357A6" w:rsidP="00B202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>Для повышения объективности оценки образовательных результатов рекомендуется в рамках ВСОКО организовать комплексные мероприятия по трем направлениям:</w:t>
      </w:r>
    </w:p>
    <w:p w:rsidR="009357A6" w:rsidRPr="00522603" w:rsidRDefault="009357A6" w:rsidP="00B202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>1. Обеспечение объективности образовательных результатов в рамках конкретной оценочной процедуры в образовательной организации.</w:t>
      </w:r>
    </w:p>
    <w:p w:rsidR="009357A6" w:rsidRPr="00522603" w:rsidRDefault="009357A6" w:rsidP="00B202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>2. Выявление необъективных результатов и проведение профилактической работы по недопущению необъективности в оценивании.</w:t>
      </w:r>
    </w:p>
    <w:p w:rsidR="009357A6" w:rsidRPr="00522603" w:rsidRDefault="009357A6" w:rsidP="00B202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>3. 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9357A6" w:rsidRPr="00522603" w:rsidRDefault="009357A6" w:rsidP="00B202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>Наиболее эффективным является комплексное сочетание всех трех подходов и создание на их основе такой системы, при которой все участники образовательных отношений заинтересованы в объективной оценке образовательных результатов, и одновременно принимаются всесторонние меры для обеспечения объективности результатов при проведении всех мероприятий по оценке качества образования.</w:t>
      </w:r>
    </w:p>
    <w:p w:rsidR="009357A6" w:rsidRPr="00522603" w:rsidRDefault="009357A6" w:rsidP="00B202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>Ниже представлено более детальное описание каждого подхода.</w:t>
      </w:r>
    </w:p>
    <w:p w:rsidR="009357A6" w:rsidRPr="00522603" w:rsidRDefault="009357A6" w:rsidP="00B2021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>Подход 1: обеспечение объективности образовательных результатов в рамках конкретной оцено</w:t>
      </w:r>
      <w:r>
        <w:rPr>
          <w:rFonts w:ascii="Times New Roman" w:hAnsi="Times New Roman" w:cs="Times New Roman"/>
          <w:sz w:val="24"/>
          <w:szCs w:val="24"/>
        </w:rPr>
        <w:t>чной процедуры в образовательной организации.</w:t>
      </w:r>
    </w:p>
    <w:p w:rsidR="009357A6" w:rsidRPr="00522603" w:rsidRDefault="009357A6" w:rsidP="00B202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>Для обеспечения возможности получения в рамках конкретной оценочной процедуры объективных результатов необходимо выполнение следующих условий.</w:t>
      </w:r>
    </w:p>
    <w:p w:rsidR="009357A6" w:rsidRPr="00522603" w:rsidRDefault="009357A6" w:rsidP="00B2021A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2603">
        <w:rPr>
          <w:rFonts w:ascii="Times New Roman" w:hAnsi="Times New Roman" w:cs="Times New Roman"/>
          <w:i/>
          <w:sz w:val="24"/>
          <w:szCs w:val="24"/>
        </w:rPr>
        <w:t>1. Наличие описания оценочной процедуры, закрепляющего соответствие этой оценочной процедуры следующим принципам:</w:t>
      </w:r>
    </w:p>
    <w:p w:rsidR="009357A6" w:rsidRPr="00522603" w:rsidRDefault="009357A6" w:rsidP="00B2021A">
      <w:pPr>
        <w:pStyle w:val="ConsPlusNormal"/>
        <w:numPr>
          <w:ilvl w:val="0"/>
          <w:numId w:val="5"/>
        </w:numPr>
        <w:tabs>
          <w:tab w:val="clear" w:pos="1259"/>
          <w:tab w:val="num" w:pos="0"/>
          <w:tab w:val="left" w:pos="880"/>
        </w:tabs>
        <w:ind w:left="11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>использование обоснованной концепции и качественных контрольных измерительных материалов;</w:t>
      </w:r>
    </w:p>
    <w:p w:rsidR="009357A6" w:rsidRPr="00522603" w:rsidRDefault="009357A6" w:rsidP="00B2021A">
      <w:pPr>
        <w:pStyle w:val="ConsPlusNormal"/>
        <w:numPr>
          <w:ilvl w:val="0"/>
          <w:numId w:val="5"/>
        </w:numPr>
        <w:tabs>
          <w:tab w:val="clear" w:pos="1259"/>
          <w:tab w:val="num" w:pos="0"/>
          <w:tab w:val="left" w:pos="880"/>
        </w:tabs>
        <w:ind w:left="11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>применение единых организационно-технологических решений, мер защиты информации;</w:t>
      </w:r>
    </w:p>
    <w:p w:rsidR="009357A6" w:rsidRPr="00522603" w:rsidRDefault="009357A6" w:rsidP="00B2021A">
      <w:pPr>
        <w:pStyle w:val="ConsPlusNormal"/>
        <w:numPr>
          <w:ilvl w:val="0"/>
          <w:numId w:val="5"/>
        </w:numPr>
        <w:tabs>
          <w:tab w:val="clear" w:pos="1259"/>
          <w:tab w:val="num" w:pos="0"/>
          <w:tab w:val="left" w:pos="880"/>
        </w:tabs>
        <w:ind w:left="11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>привлечение квалифицированных специалистов на всех этапах;</w:t>
      </w:r>
    </w:p>
    <w:p w:rsidR="009357A6" w:rsidRPr="00522603" w:rsidRDefault="009357A6" w:rsidP="00B2021A">
      <w:pPr>
        <w:pStyle w:val="ConsPlusNormal"/>
        <w:numPr>
          <w:ilvl w:val="0"/>
          <w:numId w:val="5"/>
        </w:numPr>
        <w:tabs>
          <w:tab w:val="clear" w:pos="1259"/>
          <w:tab w:val="num" w:pos="0"/>
          <w:tab w:val="left" w:pos="880"/>
        </w:tabs>
        <w:ind w:left="11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>устранение конфликта интересов в отношении всех специалистов, привлеченных к проведению оценочной процедуры.</w:t>
      </w:r>
    </w:p>
    <w:p w:rsidR="009357A6" w:rsidRPr="00522603" w:rsidRDefault="009357A6" w:rsidP="00B202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 xml:space="preserve">Условие отсутствия конфликта интересов означает, в том числе, необходимость соблюдения </w:t>
      </w:r>
      <w:r w:rsidRPr="00522603">
        <w:rPr>
          <w:rFonts w:ascii="Times New Roman" w:hAnsi="Times New Roman" w:cs="Times New Roman"/>
          <w:sz w:val="24"/>
          <w:szCs w:val="24"/>
        </w:rPr>
        <w:lastRenderedPageBreak/>
        <w:t>следующих требований:</w:t>
      </w:r>
    </w:p>
    <w:p w:rsidR="009357A6" w:rsidRPr="00522603" w:rsidRDefault="009357A6" w:rsidP="00B2021A">
      <w:pPr>
        <w:pStyle w:val="ConsPlusNormal"/>
        <w:numPr>
          <w:ilvl w:val="0"/>
          <w:numId w:val="7"/>
        </w:numPr>
        <w:tabs>
          <w:tab w:val="clear" w:pos="1259"/>
          <w:tab w:val="num" w:pos="0"/>
          <w:tab w:val="left" w:pos="990"/>
        </w:tabs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>в качестве наблюдателей не могут выступать родители (законные представители)  обучающихся класса, который принимает участие в оценочной процедуре;</w:t>
      </w:r>
    </w:p>
    <w:p w:rsidR="009357A6" w:rsidRPr="00522603" w:rsidRDefault="009357A6" w:rsidP="00B2021A">
      <w:pPr>
        <w:pStyle w:val="ConsPlusNormal"/>
        <w:numPr>
          <w:ilvl w:val="0"/>
          <w:numId w:val="7"/>
        </w:numPr>
        <w:tabs>
          <w:tab w:val="clear" w:pos="1259"/>
          <w:tab w:val="num" w:pos="0"/>
          <w:tab w:val="left" w:pos="990"/>
        </w:tabs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>учитель, ведущий данный предмет и работающий в данном классе, не должен выступать организатором работы и участвовать в проверке работ;</w:t>
      </w:r>
    </w:p>
    <w:p w:rsidR="009357A6" w:rsidRPr="00522603" w:rsidRDefault="009357A6" w:rsidP="00B2021A">
      <w:pPr>
        <w:pStyle w:val="ConsPlusNormal"/>
        <w:numPr>
          <w:ilvl w:val="0"/>
          <w:numId w:val="7"/>
        </w:numPr>
        <w:tabs>
          <w:tab w:val="clear" w:pos="1259"/>
          <w:tab w:val="num" w:pos="0"/>
          <w:tab w:val="left" w:pos="990"/>
        </w:tabs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>работники образовательной организации, являющиеся родителями (законными представителями) или близкими родственниками обучающихся, которые принимают участие в оценочной процедуре, не должны участвовать в проверке работ;</w:t>
      </w:r>
    </w:p>
    <w:p w:rsidR="009357A6" w:rsidRPr="00522603" w:rsidRDefault="009357A6" w:rsidP="00B2021A">
      <w:pPr>
        <w:pStyle w:val="ConsPlusNormal"/>
        <w:numPr>
          <w:ilvl w:val="0"/>
          <w:numId w:val="7"/>
        </w:numPr>
        <w:tabs>
          <w:tab w:val="clear" w:pos="1259"/>
          <w:tab w:val="num" w:pos="0"/>
          <w:tab w:val="left" w:pos="990"/>
        </w:tabs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>проверка работ должна проводиться по стандартизированным критериям с предварительным коллегиальным обсуждением подходов к оцениванию.</w:t>
      </w:r>
    </w:p>
    <w:p w:rsidR="009357A6" w:rsidRPr="00522603" w:rsidRDefault="009357A6" w:rsidP="00B202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i/>
          <w:sz w:val="24"/>
          <w:szCs w:val="24"/>
        </w:rPr>
        <w:t>2. Организация на муниципальном уровне и/или уровне образовательной организации контроля соблюдения всех положений и регламентов, приведенных в описании оценочной процедуры.</w:t>
      </w:r>
    </w:p>
    <w:p w:rsidR="009357A6" w:rsidRPr="00522603" w:rsidRDefault="009357A6" w:rsidP="00B202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>Контроль может, в том числе, осуществляться посредством:</w:t>
      </w:r>
    </w:p>
    <w:p w:rsidR="009357A6" w:rsidRPr="00522603" w:rsidRDefault="009357A6" w:rsidP="00B2021A">
      <w:pPr>
        <w:pStyle w:val="ConsPlusNormal"/>
        <w:numPr>
          <w:ilvl w:val="0"/>
          <w:numId w:val="6"/>
        </w:numPr>
        <w:tabs>
          <w:tab w:val="clear" w:pos="1259"/>
          <w:tab w:val="num" w:pos="0"/>
          <w:tab w:val="left" w:pos="990"/>
        </w:tabs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>привлечения независимых, общественных наблюдателей;</w:t>
      </w:r>
    </w:p>
    <w:p w:rsidR="009357A6" w:rsidRPr="00522603" w:rsidRDefault="009357A6" w:rsidP="00B2021A">
      <w:pPr>
        <w:pStyle w:val="ConsPlusNormal"/>
        <w:numPr>
          <w:ilvl w:val="0"/>
          <w:numId w:val="6"/>
        </w:numPr>
        <w:tabs>
          <w:tab w:val="clear" w:pos="1259"/>
          <w:tab w:val="num" w:pos="0"/>
          <w:tab w:val="left" w:pos="990"/>
        </w:tabs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>присутствия в пунктах проведения оценочных процедур представителей управления образования Администрации города Когалыма и региональных ОИВ;</w:t>
      </w:r>
    </w:p>
    <w:p w:rsidR="009357A6" w:rsidRPr="00522603" w:rsidRDefault="009357A6" w:rsidP="00B2021A">
      <w:pPr>
        <w:pStyle w:val="ConsPlusNormal"/>
        <w:numPr>
          <w:ilvl w:val="0"/>
          <w:numId w:val="6"/>
        </w:numPr>
        <w:tabs>
          <w:tab w:val="clear" w:pos="1259"/>
          <w:tab w:val="num" w:pos="0"/>
          <w:tab w:val="left" w:pos="990"/>
        </w:tabs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>организации видеонаблюдения.</w:t>
      </w:r>
    </w:p>
    <w:p w:rsidR="009357A6" w:rsidRDefault="009357A6" w:rsidP="00B20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 xml:space="preserve">Важнейшим условием эффективного использования результатов оценочной процедуры является обеспечение на всех стадиях разработки, подготовки и проведения оценочной процедуры определенных условий, в том числе, обеспечения валидности инструментария по отношению к тому, что оценивается, и надежности процедур (разработки инструментария, проведения самих процедур, обработки и анализа результатов). </w:t>
      </w:r>
    </w:p>
    <w:p w:rsidR="009357A6" w:rsidRPr="00522603" w:rsidRDefault="009357A6" w:rsidP="00B20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>Другим важным условием, позволяющим проводить эффективный анализ результатов оценочных процедур, является наличие четкого описания этих процедур, позволяющего точно интерпретировать полученные результаты, а также контроль соблюдения всех разработанных положений и регламентов оценочных процедур.</w:t>
      </w:r>
    </w:p>
    <w:p w:rsidR="009357A6" w:rsidRPr="00A16A0B" w:rsidRDefault="009357A6" w:rsidP="00B2021A">
      <w:pPr>
        <w:pStyle w:val="Default"/>
        <w:numPr>
          <w:ilvl w:val="0"/>
          <w:numId w:val="14"/>
        </w:numPr>
        <w:jc w:val="both"/>
        <w:rPr>
          <w:szCs w:val="28"/>
        </w:rPr>
      </w:pPr>
      <w:r w:rsidRPr="00A16A0B">
        <w:rPr>
          <w:bCs/>
          <w:szCs w:val="28"/>
        </w:rPr>
        <w:t xml:space="preserve">Обеспечение объективности образовательных результатов в рамках конкретной оценочной процедуры в образовательной организации может быть представлено следующей схемой: </w:t>
      </w:r>
    </w:p>
    <w:p w:rsidR="009357A6" w:rsidRPr="008A0163" w:rsidRDefault="001811AD" w:rsidP="00B2021A">
      <w:pPr>
        <w:pStyle w:val="Default"/>
        <w:rPr>
          <w:sz w:val="12"/>
          <w:szCs w:val="28"/>
        </w:rPr>
      </w:pPr>
      <w:r w:rsidRPr="001811AD">
        <w:rPr>
          <w:noProof/>
          <w:lang w:eastAsia="ru-RU"/>
        </w:rPr>
        <w:pict>
          <v:group id="_x0000_s1041" style="position:absolute;margin-left:0;margin-top:3.45pt;width:513pt;height:286.1pt;z-index:251659264" coordorigin="1134,10134" coordsize="10260,5722">
            <v:rect id="_x0000_s1042" style="position:absolute;left:1134;top:10134;width:10260;height:466" o:regroupid="2">
              <v:textbox style="mso-next-textbox:#_x0000_s1042">
                <w:txbxContent>
                  <w:p w:rsidR="009357A6" w:rsidRPr="00117DA0" w:rsidRDefault="009357A6" w:rsidP="00B2021A">
                    <w:pPr>
                      <w:pStyle w:val="Default"/>
                      <w:jc w:val="center"/>
                      <w:rPr>
                        <w:sz w:val="22"/>
                        <w:szCs w:val="20"/>
                      </w:rPr>
                    </w:pPr>
                    <w:r w:rsidRPr="00117DA0">
                      <w:rPr>
                        <w:sz w:val="22"/>
                        <w:szCs w:val="20"/>
                      </w:rPr>
                      <w:t>Алгоритм выработки в образовательной организации технологии стандартизированного оценивания</w:t>
                    </w:r>
                  </w:p>
                  <w:p w:rsidR="009357A6" w:rsidRPr="00117DA0" w:rsidRDefault="009357A6" w:rsidP="00B2021A">
                    <w:pPr>
                      <w:rPr>
                        <w:sz w:val="22"/>
                        <w:szCs w:val="20"/>
                      </w:rPr>
                    </w:pPr>
                  </w:p>
                </w:txbxContent>
              </v:textbox>
            </v:rect>
            <v:rect id="_x0000_s1043" style="position:absolute;left:1134;top:10892;width:10260;height:1222" o:regroupid="2">
              <v:textbox style="mso-next-textbox:#_x0000_s1043">
                <w:txbxContent>
                  <w:p w:rsidR="009357A6" w:rsidRPr="00117DA0" w:rsidRDefault="009357A6" w:rsidP="00B2021A">
                    <w:pPr>
                      <w:pStyle w:val="Default"/>
                      <w:jc w:val="center"/>
                      <w:rPr>
                        <w:sz w:val="22"/>
                        <w:szCs w:val="20"/>
                      </w:rPr>
                    </w:pPr>
                    <w:r w:rsidRPr="00117DA0">
                      <w:rPr>
                        <w:sz w:val="22"/>
                        <w:szCs w:val="20"/>
                      </w:rPr>
                      <w:t>проводится оценочная процедура</w:t>
                    </w:r>
                  </w:p>
                  <w:p w:rsidR="009357A6" w:rsidRPr="00117DA0" w:rsidRDefault="009357A6" w:rsidP="00117DA0">
                    <w:pPr>
                      <w:pStyle w:val="Default"/>
                      <w:ind w:right="-135"/>
                      <w:jc w:val="center"/>
                      <w:rPr>
                        <w:sz w:val="22"/>
                        <w:szCs w:val="20"/>
                      </w:rPr>
                    </w:pPr>
                    <w:r w:rsidRPr="00117DA0">
                      <w:rPr>
                        <w:sz w:val="22"/>
                        <w:szCs w:val="20"/>
                      </w:rPr>
                      <w:t>(например, контрольная работа в рамках внутреннего контроля качества, промежуточной аттестации) в соответствии с технологией (регламентом) проведения данной процедуры (определенным например, локальным нормативным актом, устанавливающим порядок проведения промежуточной аттестации и т.д.)</w:t>
                    </w:r>
                  </w:p>
                  <w:p w:rsidR="009357A6" w:rsidRPr="00117DA0" w:rsidRDefault="009357A6" w:rsidP="00B2021A">
                    <w:pPr>
                      <w:rPr>
                        <w:sz w:val="22"/>
                        <w:szCs w:val="20"/>
                      </w:rPr>
                    </w:pPr>
                  </w:p>
                </w:txbxContent>
              </v:textbox>
            </v:rect>
            <v:rect id="_x0000_s1044" style="position:absolute;left:1134;top:12474;width:10260;height:937" o:regroupid="2">
              <v:textbox style="mso-next-textbox:#_x0000_s1044">
                <w:txbxContent>
                  <w:p w:rsidR="009357A6" w:rsidRPr="00117DA0" w:rsidRDefault="009357A6" w:rsidP="00B2021A">
                    <w:pPr>
                      <w:pStyle w:val="Default"/>
                      <w:jc w:val="center"/>
                      <w:rPr>
                        <w:sz w:val="22"/>
                        <w:szCs w:val="20"/>
                      </w:rPr>
                    </w:pPr>
                    <w:r w:rsidRPr="00117DA0">
                      <w:rPr>
                        <w:sz w:val="22"/>
                        <w:szCs w:val="20"/>
                      </w:rPr>
                      <w:t>на заседании методического объединения учителей – предметников: изучаются критерии оценивания, проверяется несколько контрольных работ, выявляются различные ошибки, обсуждаются подходы к оцениванию</w:t>
                    </w:r>
                  </w:p>
                </w:txbxContent>
              </v:textbox>
            </v:rect>
            <v:rect id="_x0000_s1045" style="position:absolute;left:1134;top:13734;width:10260;height:540" o:regroupid="2">
              <v:textbox style="mso-next-textbox:#_x0000_s1045">
                <w:txbxContent>
                  <w:p w:rsidR="009357A6" w:rsidRPr="00117DA0" w:rsidRDefault="009357A6" w:rsidP="00B2021A">
                    <w:pPr>
                      <w:pStyle w:val="Default"/>
                      <w:jc w:val="center"/>
                      <w:rPr>
                        <w:sz w:val="22"/>
                        <w:szCs w:val="20"/>
                      </w:rPr>
                    </w:pPr>
                    <w:r w:rsidRPr="00117DA0">
                      <w:rPr>
                        <w:sz w:val="22"/>
                        <w:szCs w:val="20"/>
                      </w:rPr>
                      <w:t>проводится оценивание контрольных работ,регулярно проводятся консультации по отдельным работам</w:t>
                    </w:r>
                  </w:p>
                </w:txbxContent>
              </v:textbox>
            </v:rect>
            <v:rect id="_x0000_s1046" style="position:absolute;left:1134;top:14634;width:10260;height:1222" o:regroupid="2">
              <v:textbox style="mso-next-textbox:#_x0000_s1046">
                <w:txbxContent>
                  <w:p w:rsidR="009357A6" w:rsidRPr="00117DA0" w:rsidRDefault="009357A6" w:rsidP="00B2021A">
                    <w:pPr>
                      <w:pStyle w:val="Default"/>
                      <w:jc w:val="center"/>
                      <w:rPr>
                        <w:sz w:val="22"/>
                        <w:szCs w:val="20"/>
                      </w:rPr>
                    </w:pPr>
                    <w:r w:rsidRPr="00117DA0">
                      <w:rPr>
                        <w:sz w:val="22"/>
                        <w:szCs w:val="20"/>
                      </w:rPr>
                      <w:t>по окончании проверки: анализируются результаты, типовые ошибки,</w:t>
                    </w:r>
                  </w:p>
                  <w:p w:rsidR="009357A6" w:rsidRPr="00117DA0" w:rsidRDefault="009357A6" w:rsidP="00B2021A">
                    <w:pPr>
                      <w:pStyle w:val="Default"/>
                      <w:jc w:val="center"/>
                      <w:rPr>
                        <w:sz w:val="22"/>
                        <w:szCs w:val="20"/>
                      </w:rPr>
                    </w:pPr>
                    <w:r w:rsidRPr="00117DA0">
                      <w:rPr>
                        <w:sz w:val="22"/>
                        <w:szCs w:val="20"/>
                      </w:rPr>
                      <w:t>намечаются пути отработки выявленных ошибок (формируются образовательные траектории (индивидуализация) для групп (обучающихся) с разным уровнем подготовки, отрабатываются типовые ошибки (повторение с обучающимися, корректировка методики на будущее и т.д.)</w:t>
                    </w:r>
                  </w:p>
                  <w:p w:rsidR="009357A6" w:rsidRPr="00117DA0" w:rsidRDefault="009357A6" w:rsidP="00B2021A">
                    <w:pPr>
                      <w:pStyle w:val="Default"/>
                      <w:jc w:val="center"/>
                      <w:rPr>
                        <w:sz w:val="22"/>
                        <w:szCs w:val="20"/>
                      </w:rPr>
                    </w:pPr>
                  </w:p>
                </w:txbxContent>
              </v:textbox>
            </v:rect>
            <v:line id="_x0000_s1047" style="position:absolute;flip:x" from="6174,10532" to="6174,10852" o:regroupid="2">
              <v:stroke endarrow="classic" endarrowwidth="wide" endarrowlength="long"/>
            </v:line>
            <v:line id="_x0000_s1048" style="position:absolute;flip:x" from="6174,12114" to="6174,12434" o:regroupid="2">
              <v:stroke endarrow="classic" endarrowwidth="wide" endarrowlength="long"/>
            </v:line>
            <v:line id="_x0000_s1049" style="position:absolute;flip:x" from="6174,13374" to="6174,13695" o:regroupid="2">
              <v:stroke endarrow="classic" endarrowwidth="wide" endarrowlength="long"/>
            </v:line>
            <v:line id="_x0000_s1050" style="position:absolute;flip:x" from="6174,14274" to="6174,14594" o:regroupid="2">
              <v:stroke endarrow="classic" endarrowwidth="wide" endarrowlength="long"/>
            </v:line>
          </v:group>
        </w:pict>
      </w:r>
    </w:p>
    <w:p w:rsidR="009357A6" w:rsidRDefault="009357A6" w:rsidP="00B2021A">
      <w:pPr>
        <w:pStyle w:val="Default"/>
        <w:rPr>
          <w:sz w:val="28"/>
          <w:szCs w:val="28"/>
        </w:rPr>
      </w:pPr>
    </w:p>
    <w:p w:rsidR="009357A6" w:rsidRDefault="009357A6" w:rsidP="00B2021A">
      <w:pPr>
        <w:pStyle w:val="Default"/>
        <w:rPr>
          <w:sz w:val="28"/>
          <w:szCs w:val="28"/>
        </w:rPr>
      </w:pPr>
    </w:p>
    <w:p w:rsidR="009357A6" w:rsidRDefault="009357A6" w:rsidP="00B2021A">
      <w:pPr>
        <w:pStyle w:val="Default"/>
        <w:rPr>
          <w:sz w:val="28"/>
          <w:szCs w:val="28"/>
        </w:rPr>
      </w:pPr>
    </w:p>
    <w:p w:rsidR="009357A6" w:rsidRDefault="009357A6" w:rsidP="00B2021A">
      <w:pPr>
        <w:pStyle w:val="Default"/>
        <w:rPr>
          <w:sz w:val="28"/>
          <w:szCs w:val="28"/>
        </w:rPr>
      </w:pPr>
    </w:p>
    <w:p w:rsidR="009357A6" w:rsidRDefault="009357A6" w:rsidP="00B2021A">
      <w:pPr>
        <w:pStyle w:val="Default"/>
        <w:rPr>
          <w:sz w:val="28"/>
          <w:szCs w:val="28"/>
        </w:rPr>
      </w:pPr>
    </w:p>
    <w:p w:rsidR="009357A6" w:rsidRDefault="009357A6" w:rsidP="00B2021A">
      <w:pPr>
        <w:pStyle w:val="Default"/>
        <w:rPr>
          <w:sz w:val="28"/>
          <w:szCs w:val="28"/>
        </w:rPr>
      </w:pPr>
    </w:p>
    <w:p w:rsidR="009357A6" w:rsidRDefault="009357A6" w:rsidP="00B2021A">
      <w:pPr>
        <w:pStyle w:val="Default"/>
        <w:rPr>
          <w:sz w:val="28"/>
          <w:szCs w:val="28"/>
        </w:rPr>
      </w:pPr>
    </w:p>
    <w:p w:rsidR="009357A6" w:rsidRDefault="009357A6" w:rsidP="00B2021A">
      <w:pPr>
        <w:pStyle w:val="Default"/>
        <w:rPr>
          <w:sz w:val="28"/>
          <w:szCs w:val="28"/>
        </w:rPr>
      </w:pPr>
    </w:p>
    <w:p w:rsidR="009357A6" w:rsidRDefault="009357A6" w:rsidP="00B2021A">
      <w:pPr>
        <w:pStyle w:val="Default"/>
        <w:rPr>
          <w:sz w:val="28"/>
          <w:szCs w:val="28"/>
        </w:rPr>
      </w:pPr>
    </w:p>
    <w:p w:rsidR="009357A6" w:rsidRDefault="009357A6" w:rsidP="00B2021A">
      <w:pPr>
        <w:pStyle w:val="Default"/>
        <w:rPr>
          <w:sz w:val="28"/>
          <w:szCs w:val="28"/>
        </w:rPr>
      </w:pPr>
    </w:p>
    <w:p w:rsidR="009357A6" w:rsidRDefault="009357A6" w:rsidP="00B2021A">
      <w:pPr>
        <w:pStyle w:val="Default"/>
        <w:rPr>
          <w:sz w:val="28"/>
          <w:szCs w:val="28"/>
        </w:rPr>
      </w:pPr>
    </w:p>
    <w:p w:rsidR="009357A6" w:rsidRDefault="009357A6" w:rsidP="00B2021A">
      <w:pPr>
        <w:pStyle w:val="Default"/>
        <w:rPr>
          <w:sz w:val="28"/>
          <w:szCs w:val="28"/>
        </w:rPr>
      </w:pPr>
    </w:p>
    <w:p w:rsidR="009357A6" w:rsidRDefault="009357A6" w:rsidP="00B2021A">
      <w:pPr>
        <w:pStyle w:val="Default"/>
        <w:rPr>
          <w:sz w:val="28"/>
          <w:szCs w:val="28"/>
        </w:rPr>
      </w:pPr>
    </w:p>
    <w:p w:rsidR="009357A6" w:rsidRDefault="009357A6" w:rsidP="00B2021A">
      <w:pPr>
        <w:pStyle w:val="Default"/>
        <w:rPr>
          <w:sz w:val="28"/>
          <w:szCs w:val="28"/>
        </w:rPr>
      </w:pPr>
    </w:p>
    <w:p w:rsidR="009357A6" w:rsidRDefault="009357A6" w:rsidP="00B2021A">
      <w:pPr>
        <w:pStyle w:val="Default"/>
        <w:rPr>
          <w:sz w:val="28"/>
          <w:szCs w:val="28"/>
        </w:rPr>
      </w:pPr>
    </w:p>
    <w:p w:rsidR="009357A6" w:rsidRDefault="009357A6" w:rsidP="00B2021A">
      <w:pPr>
        <w:pStyle w:val="Default"/>
        <w:rPr>
          <w:sz w:val="28"/>
          <w:szCs w:val="28"/>
        </w:rPr>
      </w:pPr>
    </w:p>
    <w:p w:rsidR="009357A6" w:rsidRDefault="009357A6" w:rsidP="00B2021A">
      <w:pPr>
        <w:pStyle w:val="Default"/>
        <w:rPr>
          <w:sz w:val="28"/>
          <w:szCs w:val="28"/>
        </w:rPr>
      </w:pPr>
    </w:p>
    <w:p w:rsidR="009357A6" w:rsidRDefault="009357A6" w:rsidP="00B2021A">
      <w:pPr>
        <w:pStyle w:val="Default"/>
        <w:rPr>
          <w:sz w:val="28"/>
          <w:szCs w:val="28"/>
        </w:rPr>
      </w:pPr>
    </w:p>
    <w:p w:rsidR="009357A6" w:rsidRPr="00522603" w:rsidRDefault="009357A6" w:rsidP="00B2021A">
      <w:pPr>
        <w:pStyle w:val="Default"/>
        <w:ind w:firstLine="660"/>
        <w:jc w:val="both"/>
        <w:rPr>
          <w:color w:val="auto"/>
          <w:sz w:val="26"/>
        </w:rPr>
      </w:pPr>
      <w:r w:rsidRPr="00522603">
        <w:rPr>
          <w:color w:val="auto"/>
        </w:rPr>
        <w:t xml:space="preserve">Более детально рекомендации по организации и проведению процедур оценки качества образования представлены в письме Федеральной службы по надзору в сфере образования и науки от 16.03.2018 № 05-71 «О направлении рекомендаций по повышению объективности оценки образовательных результатов» (далее – Рекомендации Обрнадзора). Указанные условия </w:t>
      </w:r>
      <w:r w:rsidRPr="00522603">
        <w:rPr>
          <w:color w:val="auto"/>
        </w:rPr>
        <w:lastRenderedPageBreak/>
        <w:t xml:space="preserve">соблюдены при проведении государственной итоговой аттестации (ЕГЭ, ОГЭ, ГВЭ), </w:t>
      </w:r>
      <w:r>
        <w:rPr>
          <w:color w:val="auto"/>
        </w:rPr>
        <w:t>НИКО</w:t>
      </w:r>
      <w:r w:rsidRPr="00522603">
        <w:rPr>
          <w:color w:val="auto"/>
        </w:rPr>
        <w:t>, международных сравнительных исследований.</w:t>
      </w:r>
    </w:p>
    <w:p w:rsidR="009357A6" w:rsidRPr="00522603" w:rsidRDefault="009357A6" w:rsidP="00B20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>В Рекомендациях Обрнадзора изложены основные принципы, которым должны удовлетворять подготовка и проведение оценочных процедур, разработка инструментария для их проведения. Указанные принципы направлены на обеспечение объективности результатов оценочных процедур и эффективности их использования в целях принятия на их основе управленческих решений.</w:t>
      </w:r>
    </w:p>
    <w:p w:rsidR="009357A6" w:rsidRPr="00522603" w:rsidRDefault="009357A6" w:rsidP="00B202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>При организации ВПР необходимы разработка и принятие порядка (регламента) проведения ВПР в образовательной организации (на основе соответствующего порядка (регламента) федерального, регионального и муниципального уровней с детализацией вопросов организации и проведения ВПР с учетом специфики образовательной организации) и обеспечения объективности результатов, а также контроль соблюдения принятого порядка (регламента).</w:t>
      </w:r>
    </w:p>
    <w:p w:rsidR="009357A6" w:rsidRDefault="009357A6" w:rsidP="00B2021A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9357A6" w:rsidRPr="00522603" w:rsidRDefault="009357A6" w:rsidP="00B2021A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603">
        <w:rPr>
          <w:rFonts w:ascii="Times New Roman" w:hAnsi="Times New Roman" w:cs="Times New Roman"/>
          <w:b/>
          <w:sz w:val="24"/>
          <w:szCs w:val="24"/>
        </w:rPr>
        <w:t>Подход 2: выявление необъективных результатов и проведение профилактической работы по недопущению необъективности в оценивании.</w:t>
      </w:r>
    </w:p>
    <w:p w:rsidR="009357A6" w:rsidRPr="00522603" w:rsidRDefault="009357A6" w:rsidP="00B2021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22603">
        <w:rPr>
          <w:rFonts w:ascii="Times New Roman" w:hAnsi="Times New Roman" w:cs="Times New Roman"/>
          <w:b w:val="0"/>
          <w:sz w:val="24"/>
          <w:szCs w:val="24"/>
        </w:rPr>
        <w:t xml:space="preserve">На протяжении последних трех лет Рособрнадзором проводится комплексный анализ образовательных результатов обучающихся на основе результатов независимых процедур оценки качества образования: ВПР, ГИА (ОГЭ, ЕГЭ), НИКО </w:t>
      </w:r>
    </w:p>
    <w:p w:rsidR="009357A6" w:rsidRPr="00522603" w:rsidRDefault="009357A6" w:rsidP="00B2021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751DA">
        <w:rPr>
          <w:rFonts w:ascii="Times New Roman" w:hAnsi="Times New Roman" w:cs="Times New Roman"/>
          <w:b w:val="0"/>
          <w:bCs/>
          <w:i/>
          <w:sz w:val="24"/>
          <w:szCs w:val="24"/>
        </w:rPr>
        <w:t>Основными критериями</w:t>
      </w:r>
      <w:r w:rsidRPr="00522603">
        <w:rPr>
          <w:rFonts w:ascii="Times New Roman" w:hAnsi="Times New Roman" w:cs="Times New Roman"/>
          <w:b w:val="0"/>
          <w:bCs/>
          <w:sz w:val="24"/>
          <w:szCs w:val="24"/>
        </w:rPr>
        <w:t xml:space="preserve"> выявления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образовательных организаций</w:t>
      </w:r>
      <w:r w:rsidRPr="00522603">
        <w:rPr>
          <w:rFonts w:ascii="Times New Roman" w:hAnsi="Times New Roman" w:cs="Times New Roman"/>
          <w:b w:val="0"/>
          <w:bCs/>
          <w:sz w:val="24"/>
          <w:szCs w:val="24"/>
        </w:rPr>
        <w:t xml:space="preserve"> с необъективными результатами являются:</w:t>
      </w:r>
    </w:p>
    <w:p w:rsidR="009357A6" w:rsidRPr="00522603" w:rsidRDefault="009357A6" w:rsidP="00B2021A">
      <w:pPr>
        <w:pStyle w:val="ConsPlusNormal"/>
        <w:numPr>
          <w:ilvl w:val="0"/>
          <w:numId w:val="10"/>
        </w:numPr>
        <w:tabs>
          <w:tab w:val="clear" w:pos="1260"/>
          <w:tab w:val="num" w:pos="0"/>
          <w:tab w:val="left" w:pos="1100"/>
        </w:tabs>
        <w:ind w:left="0" w:firstLine="66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 xml:space="preserve">завышение результатов (используется оценка доверительного интервала среднего балла для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 относительно группы организации</w:t>
      </w:r>
      <w:r w:rsidRPr="00522603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 (в частности, </w:t>
      </w:r>
      <w:r w:rsidRPr="00522603">
        <w:rPr>
          <w:rFonts w:ascii="Times New Roman" w:hAnsi="Times New Roman" w:cs="Times New Roman"/>
          <w:sz w:val="24"/>
          <w:szCs w:val="24"/>
        </w:rPr>
        <w:t xml:space="preserve">ХМАО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22603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2603">
        <w:rPr>
          <w:rFonts w:ascii="Times New Roman" w:hAnsi="Times New Roman" w:cs="Times New Roman"/>
          <w:sz w:val="24"/>
          <w:szCs w:val="24"/>
        </w:rPr>
        <w:t xml:space="preserve">; оценка доверительного интервала процента выполнения каждого задания по каждой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22603">
        <w:rPr>
          <w:rFonts w:ascii="Times New Roman" w:hAnsi="Times New Roman" w:cs="Times New Roman"/>
          <w:sz w:val="24"/>
          <w:szCs w:val="24"/>
        </w:rPr>
        <w:t xml:space="preserve">, участвовавшей в оценочной процедуре, относительно контрольной выборки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522603">
        <w:rPr>
          <w:rFonts w:ascii="Times New Roman" w:hAnsi="Times New Roman" w:cs="Times New Roman"/>
          <w:sz w:val="24"/>
          <w:szCs w:val="24"/>
        </w:rPr>
        <w:t xml:space="preserve">; сравнение результатов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 с результатами образовательных организаций</w:t>
      </w:r>
      <w:r w:rsidRPr="00522603">
        <w:rPr>
          <w:rFonts w:ascii="Times New Roman" w:hAnsi="Times New Roman" w:cs="Times New Roman"/>
          <w:sz w:val="24"/>
          <w:szCs w:val="24"/>
        </w:rPr>
        <w:t xml:space="preserve"> контрольной группы, с учетом контекстных данных об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522603">
        <w:rPr>
          <w:rFonts w:ascii="Times New Roman" w:hAnsi="Times New Roman" w:cs="Times New Roman"/>
          <w:sz w:val="24"/>
          <w:szCs w:val="24"/>
        </w:rPr>
        <w:t>);</w:t>
      </w:r>
    </w:p>
    <w:p w:rsidR="009357A6" w:rsidRPr="00522603" w:rsidRDefault="009357A6" w:rsidP="00B2021A">
      <w:pPr>
        <w:pStyle w:val="ConsPlusTitle"/>
        <w:numPr>
          <w:ilvl w:val="0"/>
          <w:numId w:val="10"/>
        </w:numPr>
        <w:tabs>
          <w:tab w:val="clear" w:pos="1260"/>
          <w:tab w:val="num" w:pos="0"/>
          <w:tab w:val="left" w:pos="1100"/>
        </w:tabs>
        <w:ind w:left="0" w:firstLine="660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22603">
        <w:rPr>
          <w:rFonts w:ascii="Times New Roman" w:hAnsi="Times New Roman" w:cs="Times New Roman"/>
          <w:b w:val="0"/>
          <w:sz w:val="24"/>
          <w:szCs w:val="24"/>
        </w:rPr>
        <w:t>несоответствие результатов ВПР школьным результатам;</w:t>
      </w:r>
    </w:p>
    <w:p w:rsidR="009357A6" w:rsidRPr="00522603" w:rsidRDefault="009357A6" w:rsidP="00B2021A">
      <w:pPr>
        <w:pStyle w:val="ConsPlusTitle"/>
        <w:numPr>
          <w:ilvl w:val="0"/>
          <w:numId w:val="10"/>
        </w:numPr>
        <w:tabs>
          <w:tab w:val="clear" w:pos="1260"/>
          <w:tab w:val="num" w:pos="0"/>
          <w:tab w:val="left" w:pos="1100"/>
        </w:tabs>
        <w:ind w:left="0" w:firstLine="66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22603">
        <w:rPr>
          <w:rFonts w:ascii="Times New Roman" w:hAnsi="Times New Roman" w:cs="Times New Roman"/>
          <w:b w:val="0"/>
          <w:sz w:val="24"/>
          <w:szCs w:val="24"/>
        </w:rPr>
        <w:t>резкое изменение (возрастание/падение) результатов от одного учебного года к другому (на выборке одних и тех же обучающихся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52260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357A6" w:rsidRPr="00522603" w:rsidRDefault="009357A6" w:rsidP="00B2021A">
      <w:pPr>
        <w:pStyle w:val="ConsPlusTitle"/>
        <w:numPr>
          <w:ilvl w:val="0"/>
          <w:numId w:val="10"/>
        </w:numPr>
        <w:tabs>
          <w:tab w:val="clear" w:pos="1260"/>
          <w:tab w:val="num" w:pos="0"/>
          <w:tab w:val="left" w:pos="1100"/>
        </w:tabs>
        <w:ind w:left="0" w:firstLine="66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22603">
        <w:rPr>
          <w:rFonts w:ascii="Times New Roman" w:hAnsi="Times New Roman" w:cs="Times New Roman"/>
          <w:b w:val="0"/>
          <w:sz w:val="24"/>
          <w:szCs w:val="24"/>
        </w:rPr>
        <w:t xml:space="preserve">сравнение уровня результатов оценочной процедуры в </w:t>
      </w:r>
      <w:r>
        <w:rPr>
          <w:rFonts w:ascii="Times New Roman" w:hAnsi="Times New Roman" w:cs="Times New Roman"/>
          <w:b w:val="0"/>
          <w:sz w:val="24"/>
          <w:szCs w:val="24"/>
        </w:rPr>
        <w:t>образовательной организации</w:t>
      </w:r>
      <w:r w:rsidRPr="00522603">
        <w:rPr>
          <w:rFonts w:ascii="Times New Roman" w:hAnsi="Times New Roman" w:cs="Times New Roman"/>
          <w:b w:val="0"/>
          <w:sz w:val="24"/>
          <w:szCs w:val="24"/>
        </w:rPr>
        <w:t xml:space="preserve"> с уровнем результатов ЕГЭ с учетом контекстных данных об </w:t>
      </w:r>
      <w:r>
        <w:rPr>
          <w:rFonts w:ascii="Times New Roman" w:hAnsi="Times New Roman" w:cs="Times New Roman"/>
          <w:b w:val="0"/>
          <w:sz w:val="24"/>
          <w:szCs w:val="24"/>
        </w:rPr>
        <w:t>образовательной организации.</w:t>
      </w:r>
    </w:p>
    <w:p w:rsidR="009357A6" w:rsidRPr="00522603" w:rsidRDefault="009357A6" w:rsidP="00B20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603">
        <w:rPr>
          <w:rFonts w:ascii="Times New Roman" w:hAnsi="Times New Roman" w:cs="Times New Roman"/>
          <w:sz w:val="24"/>
          <w:szCs w:val="24"/>
        </w:rPr>
        <w:t xml:space="preserve">Признаком необъективности оценивания образовательных результатов может также служить наличие выпускников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226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претендующих на получение </w:t>
      </w:r>
      <w:r w:rsidRPr="00522603">
        <w:rPr>
          <w:rFonts w:ascii="Times New Roman" w:hAnsi="Times New Roman" w:cs="Times New Roman"/>
          <w:sz w:val="24"/>
          <w:szCs w:val="24"/>
        </w:rPr>
        <w:t xml:space="preserve">медали и </w:t>
      </w:r>
      <w:r>
        <w:rPr>
          <w:rFonts w:ascii="Times New Roman" w:hAnsi="Times New Roman" w:cs="Times New Roman"/>
          <w:sz w:val="24"/>
          <w:szCs w:val="24"/>
        </w:rPr>
        <w:t>показавших</w:t>
      </w:r>
      <w:r w:rsidRPr="00522603">
        <w:rPr>
          <w:rFonts w:ascii="Times New Roman" w:hAnsi="Times New Roman" w:cs="Times New Roman"/>
          <w:sz w:val="24"/>
          <w:szCs w:val="24"/>
        </w:rPr>
        <w:t xml:space="preserve"> низкие результаты ЕГЭ.</w:t>
      </w:r>
    </w:p>
    <w:p w:rsidR="009357A6" w:rsidRPr="00C72FF2" w:rsidRDefault="009357A6" w:rsidP="00B2021A">
      <w:pPr>
        <w:pStyle w:val="Default"/>
        <w:numPr>
          <w:ilvl w:val="0"/>
          <w:numId w:val="16"/>
        </w:numPr>
        <w:jc w:val="both"/>
        <w:rPr>
          <w:szCs w:val="28"/>
        </w:rPr>
      </w:pPr>
      <w:r w:rsidRPr="00C72FF2">
        <w:rPr>
          <w:szCs w:val="28"/>
        </w:rPr>
        <w:t xml:space="preserve">Поэтому в рамках реализации процедур ВСОКО необходимо проводить системный анализ наличия: </w:t>
      </w:r>
    </w:p>
    <w:p w:rsidR="009357A6" w:rsidRPr="00C72FF2" w:rsidRDefault="009357A6" w:rsidP="00B2021A">
      <w:pPr>
        <w:pStyle w:val="Default"/>
        <w:numPr>
          <w:ilvl w:val="0"/>
          <w:numId w:val="17"/>
        </w:numPr>
        <w:tabs>
          <w:tab w:val="clear" w:pos="1380"/>
          <w:tab w:val="num" w:pos="0"/>
          <w:tab w:val="left" w:pos="990"/>
        </w:tabs>
        <w:ind w:left="0" w:firstLine="660"/>
        <w:jc w:val="both"/>
        <w:rPr>
          <w:szCs w:val="28"/>
        </w:rPr>
      </w:pPr>
      <w:r>
        <w:rPr>
          <w:szCs w:val="28"/>
        </w:rPr>
        <w:t>сопоставления (</w:t>
      </w:r>
      <w:r w:rsidRPr="00C72FF2">
        <w:rPr>
          <w:szCs w:val="28"/>
        </w:rPr>
        <w:t>корреляции</w:t>
      </w:r>
      <w:r>
        <w:rPr>
          <w:szCs w:val="28"/>
        </w:rPr>
        <w:t>)</w:t>
      </w:r>
      <w:r w:rsidRPr="00C72FF2">
        <w:rPr>
          <w:szCs w:val="28"/>
        </w:rPr>
        <w:t xml:space="preserve"> результатов текущего контроля успеваемости с результатами </w:t>
      </w:r>
      <w:r>
        <w:rPr>
          <w:szCs w:val="28"/>
        </w:rPr>
        <w:t>промежуточной аттестации;</w:t>
      </w:r>
    </w:p>
    <w:p w:rsidR="009357A6" w:rsidRDefault="009357A6" w:rsidP="00B2021A">
      <w:pPr>
        <w:pStyle w:val="Default"/>
        <w:numPr>
          <w:ilvl w:val="0"/>
          <w:numId w:val="17"/>
        </w:numPr>
        <w:tabs>
          <w:tab w:val="clear" w:pos="1380"/>
          <w:tab w:val="num" w:pos="0"/>
          <w:tab w:val="left" w:pos="990"/>
        </w:tabs>
        <w:ind w:left="0" w:firstLine="660"/>
        <w:jc w:val="both"/>
        <w:rPr>
          <w:szCs w:val="28"/>
        </w:rPr>
      </w:pPr>
      <w:r>
        <w:rPr>
          <w:szCs w:val="28"/>
        </w:rPr>
        <w:t>сопоставления (</w:t>
      </w:r>
      <w:r w:rsidRPr="00C72FF2">
        <w:rPr>
          <w:szCs w:val="28"/>
        </w:rPr>
        <w:t>корреляции</w:t>
      </w:r>
      <w:r>
        <w:rPr>
          <w:szCs w:val="28"/>
        </w:rPr>
        <w:t>)</w:t>
      </w:r>
      <w:r w:rsidRPr="00C72FF2">
        <w:rPr>
          <w:szCs w:val="28"/>
        </w:rPr>
        <w:t xml:space="preserve"> результатов промежуточной аттестации с результатами процедур внешней системы оценки каче</w:t>
      </w:r>
      <w:r>
        <w:rPr>
          <w:szCs w:val="28"/>
        </w:rPr>
        <w:t>ства образования (ОГЭ,ЕГЭ,ВПР);</w:t>
      </w:r>
    </w:p>
    <w:p w:rsidR="009357A6" w:rsidRPr="00C72FF2" w:rsidRDefault="009357A6" w:rsidP="00B2021A">
      <w:pPr>
        <w:pStyle w:val="Default"/>
        <w:numPr>
          <w:ilvl w:val="0"/>
          <w:numId w:val="17"/>
        </w:numPr>
        <w:tabs>
          <w:tab w:val="clear" w:pos="1380"/>
          <w:tab w:val="num" w:pos="0"/>
          <w:tab w:val="left" w:pos="990"/>
        </w:tabs>
        <w:ind w:left="0" w:firstLine="660"/>
        <w:jc w:val="both"/>
        <w:rPr>
          <w:szCs w:val="28"/>
        </w:rPr>
      </w:pPr>
      <w:r>
        <w:rPr>
          <w:szCs w:val="28"/>
        </w:rPr>
        <w:t>сопоставления (</w:t>
      </w:r>
      <w:r w:rsidRPr="00C72FF2">
        <w:rPr>
          <w:szCs w:val="28"/>
        </w:rPr>
        <w:t>корреляции</w:t>
      </w:r>
      <w:r>
        <w:rPr>
          <w:szCs w:val="28"/>
        </w:rPr>
        <w:t>)</w:t>
      </w:r>
      <w:r w:rsidRPr="00C72FF2">
        <w:rPr>
          <w:szCs w:val="28"/>
        </w:rPr>
        <w:t xml:space="preserve"> результатов </w:t>
      </w:r>
      <w:r>
        <w:rPr>
          <w:szCs w:val="28"/>
        </w:rPr>
        <w:t>внутренних оценочных процедур (в рамках ВСОКО)</w:t>
      </w:r>
      <w:r w:rsidRPr="00C72FF2">
        <w:rPr>
          <w:szCs w:val="28"/>
        </w:rPr>
        <w:t xml:space="preserve"> с результатами процедур внешней системы оценки качества образования (ОГЭ,ЕГЭ,ВПР). </w:t>
      </w:r>
    </w:p>
    <w:p w:rsidR="009357A6" w:rsidRDefault="009357A6" w:rsidP="00B2021A">
      <w:pPr>
        <w:pStyle w:val="Default"/>
        <w:ind w:firstLine="660"/>
        <w:jc w:val="both"/>
      </w:pPr>
      <w:r w:rsidRPr="0051185F">
        <w:t xml:space="preserve">Выявленные при таком анализе противоречия между ВСОКО и результатами внешних оценочных процедур, между пониманием оценки и ожидаемой отметкой со стороны родителей (законных представителей) и самого обучающегося, с одной стороны, и оценкой и отметкой, выставляемой учителем, с другой стороны, требуют обязательного решения. В противном случае образовательная организация имеет риск попасть в перечень образовательных организаций с необъективными результатами. </w:t>
      </w:r>
    </w:p>
    <w:p w:rsidR="009357A6" w:rsidRPr="0051185F" w:rsidRDefault="009357A6" w:rsidP="00B2021A">
      <w:pPr>
        <w:pStyle w:val="Default"/>
        <w:ind w:firstLine="660"/>
        <w:jc w:val="both"/>
      </w:pPr>
      <w:r w:rsidRPr="0051185F">
        <w:t xml:space="preserve">Одним из путей решения такого противоречия является внедрение в работу системы критериального оценивания учебных достижений обучающихся. Основой данного подхода могут быть следующие принципы: </w:t>
      </w:r>
    </w:p>
    <w:p w:rsidR="009357A6" w:rsidRPr="0051185F" w:rsidRDefault="009357A6" w:rsidP="00B2021A">
      <w:pPr>
        <w:pStyle w:val="Default"/>
        <w:numPr>
          <w:ilvl w:val="0"/>
          <w:numId w:val="18"/>
        </w:numPr>
        <w:tabs>
          <w:tab w:val="clear" w:pos="1380"/>
          <w:tab w:val="num" w:pos="0"/>
          <w:tab w:val="left" w:pos="990"/>
        </w:tabs>
        <w:ind w:left="0" w:firstLine="660"/>
      </w:pPr>
      <w:r w:rsidRPr="0051185F">
        <w:t>оценивается</w:t>
      </w:r>
      <w:r>
        <w:t xml:space="preserve"> работа, а не личность ребенка;</w:t>
      </w:r>
    </w:p>
    <w:p w:rsidR="009357A6" w:rsidRPr="0051185F" w:rsidRDefault="009357A6" w:rsidP="00B2021A">
      <w:pPr>
        <w:pStyle w:val="Default"/>
        <w:numPr>
          <w:ilvl w:val="0"/>
          <w:numId w:val="18"/>
        </w:numPr>
        <w:tabs>
          <w:tab w:val="clear" w:pos="1380"/>
          <w:tab w:val="num" w:pos="0"/>
          <w:tab w:val="left" w:pos="990"/>
        </w:tabs>
        <w:ind w:left="0" w:firstLine="660"/>
        <w:jc w:val="both"/>
      </w:pPr>
      <w:r w:rsidRPr="0051185F">
        <w:lastRenderedPageBreak/>
        <w:t>выполненная работа ученика проверяется по четким критериям, которые известны заранее всем участ</w:t>
      </w:r>
      <w:r>
        <w:t>никам образовательных отношений;</w:t>
      </w:r>
    </w:p>
    <w:p w:rsidR="009357A6" w:rsidRPr="0051185F" w:rsidRDefault="009357A6" w:rsidP="00B2021A">
      <w:pPr>
        <w:pStyle w:val="Default"/>
        <w:numPr>
          <w:ilvl w:val="0"/>
          <w:numId w:val="18"/>
        </w:numPr>
        <w:tabs>
          <w:tab w:val="clear" w:pos="1380"/>
          <w:tab w:val="num" w:pos="0"/>
          <w:tab w:val="left" w:pos="990"/>
        </w:tabs>
        <w:ind w:left="0" w:firstLine="660"/>
        <w:jc w:val="both"/>
      </w:pPr>
      <w:r w:rsidRPr="0051185F">
        <w:t>открытость критериев позволяет ученику самостоятельно оценить свой уровень освоения материал</w:t>
      </w:r>
      <w:r>
        <w:t>а, способствует самооцениванию;</w:t>
      </w:r>
    </w:p>
    <w:p w:rsidR="009357A6" w:rsidRPr="0051185F" w:rsidRDefault="009357A6" w:rsidP="00B2021A">
      <w:pPr>
        <w:pStyle w:val="Default"/>
        <w:numPr>
          <w:ilvl w:val="0"/>
          <w:numId w:val="18"/>
        </w:numPr>
        <w:tabs>
          <w:tab w:val="clear" w:pos="1380"/>
          <w:tab w:val="num" w:pos="0"/>
          <w:tab w:val="left" w:pos="990"/>
        </w:tabs>
        <w:ind w:left="0" w:firstLine="660"/>
        <w:jc w:val="both"/>
      </w:pPr>
      <w:r w:rsidRPr="0051185F">
        <w:t>оценивание позволяет отслеживать индивидуальный прогресс ученика и предоставляет возможность корр</w:t>
      </w:r>
      <w:r>
        <w:t>екции индивидуальной траектории;</w:t>
      </w:r>
    </w:p>
    <w:p w:rsidR="009357A6" w:rsidRPr="0051185F" w:rsidRDefault="009357A6" w:rsidP="00B2021A">
      <w:pPr>
        <w:pStyle w:val="Default"/>
        <w:numPr>
          <w:ilvl w:val="0"/>
          <w:numId w:val="18"/>
        </w:numPr>
        <w:tabs>
          <w:tab w:val="clear" w:pos="1380"/>
          <w:tab w:val="num" w:pos="0"/>
          <w:tab w:val="left" w:pos="990"/>
        </w:tabs>
        <w:ind w:left="0" w:firstLine="660"/>
        <w:jc w:val="both"/>
      </w:pPr>
      <w:r w:rsidRPr="0051185F">
        <w:t>объективность и открытость оценивания позволяет увидеть профессиональные дефициты педагогов и спланир</w:t>
      </w:r>
      <w:r>
        <w:t>овать методическую работу образовательной организации;</w:t>
      </w:r>
    </w:p>
    <w:p w:rsidR="009357A6" w:rsidRPr="0051185F" w:rsidRDefault="009357A6" w:rsidP="00B2021A">
      <w:pPr>
        <w:pStyle w:val="Default"/>
        <w:numPr>
          <w:ilvl w:val="0"/>
          <w:numId w:val="18"/>
        </w:numPr>
        <w:tabs>
          <w:tab w:val="clear" w:pos="1380"/>
          <w:tab w:val="num" w:pos="0"/>
          <w:tab w:val="left" w:pos="990"/>
        </w:tabs>
        <w:ind w:left="0" w:firstLine="660"/>
      </w:pPr>
      <w:r w:rsidRPr="0051185F">
        <w:t xml:space="preserve">результат можно получить только при системной работе. </w:t>
      </w:r>
    </w:p>
    <w:p w:rsidR="009357A6" w:rsidRPr="00703384" w:rsidRDefault="009357A6" w:rsidP="00B2021A">
      <w:pPr>
        <w:pStyle w:val="Default"/>
        <w:ind w:firstLine="660"/>
        <w:jc w:val="both"/>
        <w:rPr>
          <w:szCs w:val="28"/>
        </w:rPr>
      </w:pPr>
      <w:r w:rsidRPr="00703384">
        <w:rPr>
          <w:szCs w:val="28"/>
        </w:rPr>
        <w:t xml:space="preserve">Вопрос объективного оценивания образовательных результатов обучающихся должен </w:t>
      </w:r>
      <w:r>
        <w:rPr>
          <w:szCs w:val="28"/>
        </w:rPr>
        <w:t xml:space="preserve"> быть на постоянном контроле администрации образовательной организации, </w:t>
      </w:r>
      <w:r w:rsidRPr="00703384">
        <w:rPr>
          <w:szCs w:val="28"/>
        </w:rPr>
        <w:t>рассматриваться</w:t>
      </w:r>
      <w:r>
        <w:rPr>
          <w:szCs w:val="28"/>
        </w:rPr>
        <w:t xml:space="preserve"> и анализироваться</w:t>
      </w:r>
      <w:r w:rsidRPr="00703384">
        <w:rPr>
          <w:szCs w:val="28"/>
        </w:rPr>
        <w:t xml:space="preserve"> при реализации всех процедур ВСОКО: </w:t>
      </w:r>
    </w:p>
    <w:p w:rsidR="009357A6" w:rsidRPr="00703384" w:rsidRDefault="009357A6" w:rsidP="00B2021A">
      <w:pPr>
        <w:pStyle w:val="Default"/>
        <w:numPr>
          <w:ilvl w:val="0"/>
          <w:numId w:val="19"/>
        </w:numPr>
        <w:tabs>
          <w:tab w:val="clear" w:pos="1380"/>
          <w:tab w:val="num" w:pos="110"/>
          <w:tab w:val="left" w:pos="990"/>
        </w:tabs>
        <w:ind w:left="0" w:firstLine="630"/>
        <w:jc w:val="both"/>
        <w:rPr>
          <w:szCs w:val="28"/>
        </w:rPr>
      </w:pPr>
      <w:r w:rsidRPr="00703384">
        <w:rPr>
          <w:szCs w:val="28"/>
        </w:rPr>
        <w:t>при мониторинге образовательных результатов обучающихся в рамках текущего контроля успеваемости, промежуточной аттестации, проведения государственной итоговой аттестации, ВПР и т.д</w:t>
      </w:r>
      <w:r>
        <w:rPr>
          <w:szCs w:val="28"/>
        </w:rPr>
        <w:t>.;</w:t>
      </w:r>
    </w:p>
    <w:p w:rsidR="009357A6" w:rsidRPr="00703384" w:rsidRDefault="009357A6" w:rsidP="00B2021A">
      <w:pPr>
        <w:pStyle w:val="Default"/>
        <w:numPr>
          <w:ilvl w:val="0"/>
          <w:numId w:val="19"/>
        </w:numPr>
        <w:tabs>
          <w:tab w:val="clear" w:pos="1380"/>
          <w:tab w:val="num" w:pos="110"/>
          <w:tab w:val="left" w:pos="990"/>
        </w:tabs>
        <w:ind w:left="0" w:firstLine="630"/>
        <w:jc w:val="both"/>
        <w:rPr>
          <w:szCs w:val="28"/>
        </w:rPr>
      </w:pPr>
      <w:r w:rsidRPr="00703384">
        <w:rPr>
          <w:szCs w:val="28"/>
        </w:rPr>
        <w:t xml:space="preserve">при контроле индивидуального учета результатов освоения обучающимися образовательных программ в </w:t>
      </w:r>
      <w:r>
        <w:rPr>
          <w:szCs w:val="28"/>
        </w:rPr>
        <w:t>электронном</w:t>
      </w:r>
      <w:r w:rsidRPr="00703384">
        <w:rPr>
          <w:szCs w:val="28"/>
        </w:rPr>
        <w:t xml:space="preserve"> журнал</w:t>
      </w:r>
      <w:r>
        <w:rPr>
          <w:szCs w:val="28"/>
        </w:rPr>
        <w:t>е;</w:t>
      </w:r>
    </w:p>
    <w:p w:rsidR="009357A6" w:rsidRPr="00703384" w:rsidRDefault="009357A6" w:rsidP="00B2021A">
      <w:pPr>
        <w:pStyle w:val="Default"/>
        <w:numPr>
          <w:ilvl w:val="0"/>
          <w:numId w:val="19"/>
        </w:numPr>
        <w:tabs>
          <w:tab w:val="clear" w:pos="1380"/>
          <w:tab w:val="num" w:pos="110"/>
          <w:tab w:val="left" w:pos="990"/>
        </w:tabs>
        <w:ind w:left="0" w:firstLine="630"/>
        <w:jc w:val="both"/>
        <w:rPr>
          <w:szCs w:val="28"/>
        </w:rPr>
      </w:pPr>
      <w:r w:rsidRPr="00703384">
        <w:rPr>
          <w:szCs w:val="28"/>
        </w:rPr>
        <w:t>при посещении учебных занятий в рамках внутреннего контроля качества образования</w:t>
      </w:r>
      <w:r>
        <w:rPr>
          <w:szCs w:val="28"/>
        </w:rPr>
        <w:t>;</w:t>
      </w:r>
    </w:p>
    <w:p w:rsidR="009357A6" w:rsidRPr="00703384" w:rsidRDefault="009357A6" w:rsidP="00B2021A">
      <w:pPr>
        <w:pStyle w:val="Default"/>
        <w:numPr>
          <w:ilvl w:val="0"/>
          <w:numId w:val="19"/>
        </w:numPr>
        <w:tabs>
          <w:tab w:val="clear" w:pos="1380"/>
          <w:tab w:val="num" w:pos="110"/>
          <w:tab w:val="left" w:pos="990"/>
        </w:tabs>
        <w:ind w:left="0" w:firstLine="630"/>
        <w:jc w:val="both"/>
        <w:rPr>
          <w:szCs w:val="28"/>
        </w:rPr>
      </w:pPr>
      <w:r w:rsidRPr="00703384">
        <w:rPr>
          <w:szCs w:val="28"/>
        </w:rPr>
        <w:t xml:space="preserve">при анализе результатов социологических опросов участников образовательных отношений и т.д. </w:t>
      </w:r>
    </w:p>
    <w:p w:rsidR="009357A6" w:rsidRDefault="009357A6" w:rsidP="0058670C">
      <w:pPr>
        <w:pStyle w:val="Default"/>
        <w:ind w:firstLine="660"/>
        <w:jc w:val="both"/>
      </w:pPr>
      <w:r w:rsidRPr="00522603">
        <w:t xml:space="preserve">По результатам анализа на сайте ФИС ОКО </w:t>
      </w:r>
      <w:r w:rsidRPr="00DB7B47">
        <w:t>(fioco.ru/ru/osoko/vpr/) ежегодно</w:t>
      </w:r>
      <w:r w:rsidRPr="00522603">
        <w:t xml:space="preserve"> публикуется перечень школ, которые по итогам ВПР не дают объективной картины знаний и навыков обучающихся. Так</w:t>
      </w:r>
      <w:r>
        <w:t>,</w:t>
      </w:r>
      <w:r w:rsidRPr="00522603">
        <w:t xml:space="preserve"> на протяжении 2017 – 20</w:t>
      </w:r>
      <w:r>
        <w:t>21</w:t>
      </w:r>
      <w:r w:rsidRPr="00522603">
        <w:t xml:space="preserve"> годов в эти списки вошли</w:t>
      </w:r>
      <w:r>
        <w:t xml:space="preserve"> и образовательные организации города Когалыма</w:t>
      </w:r>
      <w:r w:rsidRPr="00522603">
        <w:t>: в 2017 году – МАОУ СОШ №1 и МАОУ «Средняя школа № 3»; в 2018 году - МАОУ «Средняя школа № 3»; в 2019 году – МАОУ СОШ №1</w:t>
      </w:r>
      <w:r>
        <w:t>, в 2020 и 2021 годах – МАОУ СОШ № 7</w:t>
      </w:r>
      <w:r w:rsidRPr="00522603">
        <w:t>.</w:t>
      </w:r>
      <w:r>
        <w:t xml:space="preserve"> Информация о наличии признаков необъективности (маркеров), по которым указанные общеобразовательные организации включены в список образовательных организаций с необъективными результатами ВПР, указана в следующей таблице:</w:t>
      </w:r>
    </w:p>
    <w:tbl>
      <w:tblPr>
        <w:tblStyle w:val="a8"/>
        <w:tblW w:w="0" w:type="auto"/>
        <w:tblLook w:val="01E0"/>
      </w:tblPr>
      <w:tblGrid>
        <w:gridCol w:w="2088"/>
        <w:gridCol w:w="1666"/>
        <w:gridCol w:w="1667"/>
        <w:gridCol w:w="1666"/>
        <w:gridCol w:w="1667"/>
        <w:gridCol w:w="1667"/>
      </w:tblGrid>
      <w:tr w:rsidR="009357A6" w:rsidTr="0058670C">
        <w:tc>
          <w:tcPr>
            <w:tcW w:w="2088" w:type="dxa"/>
          </w:tcPr>
          <w:p w:rsidR="009357A6" w:rsidRPr="0058670C" w:rsidRDefault="009357A6" w:rsidP="0058670C">
            <w:pPr>
              <w:pStyle w:val="Default"/>
              <w:jc w:val="center"/>
              <w:rPr>
                <w:color w:val="auto"/>
              </w:rPr>
            </w:pPr>
            <w:r w:rsidRPr="0058670C">
              <w:rPr>
                <w:color w:val="auto"/>
              </w:rPr>
              <w:t>ОО</w:t>
            </w:r>
          </w:p>
        </w:tc>
        <w:tc>
          <w:tcPr>
            <w:tcW w:w="1666" w:type="dxa"/>
          </w:tcPr>
          <w:p w:rsidR="009357A6" w:rsidRPr="0058670C" w:rsidRDefault="009357A6" w:rsidP="0058670C">
            <w:pPr>
              <w:pStyle w:val="Default"/>
              <w:jc w:val="center"/>
              <w:rPr>
                <w:color w:val="auto"/>
              </w:rPr>
            </w:pPr>
            <w:r w:rsidRPr="0058670C">
              <w:rPr>
                <w:color w:val="auto"/>
              </w:rPr>
              <w:t>2017 г.</w:t>
            </w:r>
          </w:p>
        </w:tc>
        <w:tc>
          <w:tcPr>
            <w:tcW w:w="1667" w:type="dxa"/>
          </w:tcPr>
          <w:p w:rsidR="009357A6" w:rsidRPr="0058670C" w:rsidRDefault="009357A6" w:rsidP="0058670C">
            <w:pPr>
              <w:pStyle w:val="Default"/>
              <w:jc w:val="center"/>
              <w:rPr>
                <w:color w:val="auto"/>
              </w:rPr>
            </w:pPr>
            <w:r w:rsidRPr="0058670C">
              <w:rPr>
                <w:color w:val="auto"/>
              </w:rPr>
              <w:t>2018 г.</w:t>
            </w:r>
          </w:p>
        </w:tc>
        <w:tc>
          <w:tcPr>
            <w:tcW w:w="1666" w:type="dxa"/>
          </w:tcPr>
          <w:p w:rsidR="009357A6" w:rsidRPr="0058670C" w:rsidRDefault="009357A6" w:rsidP="0058670C">
            <w:pPr>
              <w:pStyle w:val="Default"/>
              <w:jc w:val="center"/>
              <w:rPr>
                <w:color w:val="auto"/>
              </w:rPr>
            </w:pPr>
            <w:r w:rsidRPr="0058670C">
              <w:rPr>
                <w:color w:val="auto"/>
              </w:rPr>
              <w:t>2019 г.</w:t>
            </w:r>
          </w:p>
        </w:tc>
        <w:tc>
          <w:tcPr>
            <w:tcW w:w="1667" w:type="dxa"/>
          </w:tcPr>
          <w:p w:rsidR="009357A6" w:rsidRPr="0058670C" w:rsidRDefault="009357A6" w:rsidP="0058670C">
            <w:pPr>
              <w:pStyle w:val="Default"/>
              <w:jc w:val="center"/>
              <w:rPr>
                <w:color w:val="auto"/>
              </w:rPr>
            </w:pPr>
            <w:r w:rsidRPr="0058670C">
              <w:rPr>
                <w:color w:val="auto"/>
              </w:rPr>
              <w:t>2020 г.</w:t>
            </w:r>
          </w:p>
        </w:tc>
        <w:tc>
          <w:tcPr>
            <w:tcW w:w="1667" w:type="dxa"/>
          </w:tcPr>
          <w:p w:rsidR="009357A6" w:rsidRPr="0058670C" w:rsidRDefault="009357A6" w:rsidP="0058670C">
            <w:pPr>
              <w:pStyle w:val="Default"/>
              <w:jc w:val="center"/>
              <w:rPr>
                <w:color w:val="auto"/>
              </w:rPr>
            </w:pPr>
            <w:r w:rsidRPr="0058670C">
              <w:rPr>
                <w:color w:val="auto"/>
              </w:rPr>
              <w:t>2021 г.</w:t>
            </w:r>
          </w:p>
        </w:tc>
      </w:tr>
      <w:tr w:rsidR="009357A6" w:rsidTr="0058670C">
        <w:tc>
          <w:tcPr>
            <w:tcW w:w="2088" w:type="dxa"/>
            <w:vAlign w:val="center"/>
          </w:tcPr>
          <w:p w:rsidR="009357A6" w:rsidRPr="0058670C" w:rsidRDefault="009357A6" w:rsidP="0058670C">
            <w:pPr>
              <w:pStyle w:val="Default"/>
              <w:rPr>
                <w:color w:val="auto"/>
              </w:rPr>
            </w:pPr>
            <w:r w:rsidRPr="0058670C">
              <w:rPr>
                <w:color w:val="auto"/>
              </w:rPr>
              <w:t>МАОУ СОШ №1</w:t>
            </w:r>
          </w:p>
        </w:tc>
        <w:tc>
          <w:tcPr>
            <w:tcW w:w="1666" w:type="dxa"/>
            <w:vAlign w:val="center"/>
          </w:tcPr>
          <w:p w:rsidR="009357A6" w:rsidRPr="0058670C" w:rsidRDefault="009357A6">
            <w:pPr>
              <w:jc w:val="center"/>
              <w:rPr>
                <w:sz w:val="22"/>
                <w:szCs w:val="22"/>
              </w:rPr>
            </w:pPr>
            <w:r w:rsidRPr="0058670C">
              <w:rPr>
                <w:sz w:val="20"/>
                <w:szCs w:val="22"/>
              </w:rPr>
              <w:t>Завышение результатов по</w:t>
            </w:r>
            <w:r w:rsidRPr="0058670C">
              <w:rPr>
                <w:sz w:val="22"/>
                <w:szCs w:val="22"/>
              </w:rPr>
              <w:t xml:space="preserve"> РЯ5, М4</w:t>
            </w:r>
          </w:p>
        </w:tc>
        <w:tc>
          <w:tcPr>
            <w:tcW w:w="1667" w:type="dxa"/>
            <w:vAlign w:val="center"/>
          </w:tcPr>
          <w:p w:rsidR="009357A6" w:rsidRPr="0058670C" w:rsidRDefault="009357A6">
            <w:pPr>
              <w:jc w:val="center"/>
              <w:rPr>
                <w:sz w:val="20"/>
                <w:szCs w:val="20"/>
              </w:rPr>
            </w:pPr>
            <w:r w:rsidRPr="0058670C">
              <w:rPr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9357A6" w:rsidRPr="0058670C" w:rsidRDefault="009357A6">
            <w:pPr>
              <w:jc w:val="center"/>
              <w:rPr>
                <w:sz w:val="22"/>
                <w:szCs w:val="22"/>
              </w:rPr>
            </w:pPr>
            <w:r w:rsidRPr="0058670C">
              <w:rPr>
                <w:sz w:val="20"/>
                <w:szCs w:val="22"/>
              </w:rPr>
              <w:t xml:space="preserve">Завышение результатов по </w:t>
            </w:r>
            <w:r w:rsidRPr="0058670C">
              <w:rPr>
                <w:sz w:val="22"/>
                <w:szCs w:val="22"/>
              </w:rPr>
              <w:t>РЯ5</w:t>
            </w:r>
          </w:p>
        </w:tc>
        <w:tc>
          <w:tcPr>
            <w:tcW w:w="1667" w:type="dxa"/>
            <w:vAlign w:val="center"/>
          </w:tcPr>
          <w:p w:rsidR="009357A6" w:rsidRPr="0058670C" w:rsidRDefault="009357A6" w:rsidP="0032206D">
            <w:pPr>
              <w:jc w:val="center"/>
              <w:rPr>
                <w:sz w:val="20"/>
                <w:szCs w:val="20"/>
              </w:rPr>
            </w:pPr>
            <w:r w:rsidRPr="0058670C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vAlign w:val="center"/>
          </w:tcPr>
          <w:p w:rsidR="009357A6" w:rsidRPr="0058670C" w:rsidRDefault="009357A6" w:rsidP="0032206D">
            <w:pPr>
              <w:jc w:val="center"/>
              <w:rPr>
                <w:sz w:val="20"/>
                <w:szCs w:val="20"/>
              </w:rPr>
            </w:pPr>
            <w:r w:rsidRPr="0058670C">
              <w:rPr>
                <w:sz w:val="20"/>
                <w:szCs w:val="20"/>
              </w:rPr>
              <w:t>-</w:t>
            </w:r>
          </w:p>
        </w:tc>
      </w:tr>
      <w:tr w:rsidR="009357A6" w:rsidTr="0058670C">
        <w:tc>
          <w:tcPr>
            <w:tcW w:w="2088" w:type="dxa"/>
            <w:vAlign w:val="center"/>
          </w:tcPr>
          <w:p w:rsidR="009357A6" w:rsidRPr="0058670C" w:rsidRDefault="009357A6" w:rsidP="0058670C">
            <w:pPr>
              <w:pStyle w:val="Default"/>
              <w:rPr>
                <w:color w:val="auto"/>
              </w:rPr>
            </w:pPr>
            <w:r w:rsidRPr="0058670C">
              <w:rPr>
                <w:color w:val="auto"/>
              </w:rPr>
              <w:t>МАОУ «Средняя школа № 3»</w:t>
            </w:r>
          </w:p>
        </w:tc>
        <w:tc>
          <w:tcPr>
            <w:tcW w:w="1666" w:type="dxa"/>
            <w:vAlign w:val="center"/>
          </w:tcPr>
          <w:p w:rsidR="009357A6" w:rsidRPr="0058670C" w:rsidRDefault="009357A6">
            <w:pPr>
              <w:jc w:val="center"/>
              <w:rPr>
                <w:sz w:val="22"/>
                <w:szCs w:val="22"/>
              </w:rPr>
            </w:pPr>
            <w:r w:rsidRPr="0058670C">
              <w:rPr>
                <w:sz w:val="20"/>
                <w:szCs w:val="22"/>
              </w:rPr>
              <w:t xml:space="preserve">Завышение результатов по </w:t>
            </w:r>
            <w:r w:rsidRPr="0058670C">
              <w:rPr>
                <w:sz w:val="22"/>
                <w:szCs w:val="22"/>
              </w:rPr>
              <w:t>РЯ4, М4</w:t>
            </w:r>
          </w:p>
        </w:tc>
        <w:tc>
          <w:tcPr>
            <w:tcW w:w="1667" w:type="dxa"/>
            <w:vAlign w:val="center"/>
          </w:tcPr>
          <w:p w:rsidR="009357A6" w:rsidRPr="0058670C" w:rsidRDefault="009357A6">
            <w:pPr>
              <w:jc w:val="center"/>
              <w:rPr>
                <w:sz w:val="22"/>
                <w:szCs w:val="22"/>
              </w:rPr>
            </w:pPr>
            <w:r w:rsidRPr="0058670C">
              <w:rPr>
                <w:sz w:val="20"/>
                <w:szCs w:val="22"/>
              </w:rPr>
              <w:t>Завышение результатов по</w:t>
            </w:r>
            <w:r w:rsidRPr="0058670C">
              <w:rPr>
                <w:sz w:val="22"/>
                <w:szCs w:val="22"/>
              </w:rPr>
              <w:t xml:space="preserve"> РЯ4, М4</w:t>
            </w:r>
          </w:p>
        </w:tc>
        <w:tc>
          <w:tcPr>
            <w:tcW w:w="1666" w:type="dxa"/>
            <w:vAlign w:val="center"/>
          </w:tcPr>
          <w:p w:rsidR="009357A6" w:rsidRPr="0058670C" w:rsidRDefault="009357A6" w:rsidP="0032206D">
            <w:pPr>
              <w:jc w:val="center"/>
              <w:rPr>
                <w:sz w:val="20"/>
                <w:szCs w:val="20"/>
              </w:rPr>
            </w:pPr>
            <w:r w:rsidRPr="0058670C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vAlign w:val="center"/>
          </w:tcPr>
          <w:p w:rsidR="009357A6" w:rsidRPr="0058670C" w:rsidRDefault="009357A6" w:rsidP="0032206D">
            <w:pPr>
              <w:jc w:val="center"/>
              <w:rPr>
                <w:sz w:val="20"/>
                <w:szCs w:val="20"/>
              </w:rPr>
            </w:pPr>
            <w:r w:rsidRPr="0058670C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vAlign w:val="center"/>
          </w:tcPr>
          <w:p w:rsidR="009357A6" w:rsidRPr="0058670C" w:rsidRDefault="009357A6" w:rsidP="0032206D">
            <w:pPr>
              <w:jc w:val="center"/>
              <w:rPr>
                <w:sz w:val="20"/>
                <w:szCs w:val="20"/>
              </w:rPr>
            </w:pPr>
            <w:r w:rsidRPr="0058670C">
              <w:rPr>
                <w:sz w:val="20"/>
                <w:szCs w:val="20"/>
              </w:rPr>
              <w:t>-</w:t>
            </w:r>
          </w:p>
        </w:tc>
      </w:tr>
      <w:tr w:rsidR="009357A6" w:rsidTr="0058670C">
        <w:tc>
          <w:tcPr>
            <w:tcW w:w="2088" w:type="dxa"/>
            <w:vAlign w:val="center"/>
          </w:tcPr>
          <w:p w:rsidR="009357A6" w:rsidRPr="0058670C" w:rsidRDefault="009357A6" w:rsidP="0058670C">
            <w:pPr>
              <w:pStyle w:val="Default"/>
              <w:rPr>
                <w:color w:val="auto"/>
              </w:rPr>
            </w:pPr>
            <w:r w:rsidRPr="0058670C">
              <w:rPr>
                <w:color w:val="auto"/>
              </w:rPr>
              <w:t>МАОУ СОШ № 7</w:t>
            </w:r>
          </w:p>
        </w:tc>
        <w:tc>
          <w:tcPr>
            <w:tcW w:w="1666" w:type="dxa"/>
            <w:vAlign w:val="center"/>
          </w:tcPr>
          <w:p w:rsidR="009357A6" w:rsidRPr="0058670C" w:rsidRDefault="009357A6" w:rsidP="0032206D">
            <w:pPr>
              <w:jc w:val="center"/>
              <w:rPr>
                <w:sz w:val="20"/>
                <w:szCs w:val="20"/>
              </w:rPr>
            </w:pPr>
            <w:r w:rsidRPr="0058670C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vAlign w:val="center"/>
          </w:tcPr>
          <w:p w:rsidR="009357A6" w:rsidRPr="0058670C" w:rsidRDefault="009357A6" w:rsidP="0032206D">
            <w:pPr>
              <w:jc w:val="center"/>
              <w:rPr>
                <w:sz w:val="20"/>
                <w:szCs w:val="20"/>
              </w:rPr>
            </w:pPr>
            <w:r w:rsidRPr="0058670C">
              <w:rPr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9357A6" w:rsidRPr="0058670C" w:rsidRDefault="009357A6" w:rsidP="0032206D">
            <w:pPr>
              <w:jc w:val="center"/>
              <w:rPr>
                <w:sz w:val="20"/>
                <w:szCs w:val="20"/>
              </w:rPr>
            </w:pPr>
            <w:r w:rsidRPr="0058670C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vAlign w:val="center"/>
          </w:tcPr>
          <w:p w:rsidR="009357A6" w:rsidRPr="0058670C" w:rsidRDefault="009357A6">
            <w:pPr>
              <w:jc w:val="center"/>
              <w:rPr>
                <w:sz w:val="22"/>
                <w:szCs w:val="22"/>
              </w:rPr>
            </w:pPr>
            <w:r w:rsidRPr="0058670C">
              <w:rPr>
                <w:sz w:val="20"/>
                <w:szCs w:val="22"/>
              </w:rPr>
              <w:t xml:space="preserve">Завышение результатов по </w:t>
            </w:r>
            <w:r w:rsidRPr="0058670C">
              <w:rPr>
                <w:sz w:val="22"/>
                <w:szCs w:val="22"/>
              </w:rPr>
              <w:t>М5(4)</w:t>
            </w:r>
          </w:p>
        </w:tc>
        <w:tc>
          <w:tcPr>
            <w:tcW w:w="1667" w:type="dxa"/>
            <w:vAlign w:val="center"/>
          </w:tcPr>
          <w:p w:rsidR="009357A6" w:rsidRPr="0058670C" w:rsidRDefault="009357A6">
            <w:pPr>
              <w:jc w:val="center"/>
              <w:rPr>
                <w:sz w:val="22"/>
                <w:szCs w:val="22"/>
              </w:rPr>
            </w:pPr>
            <w:r w:rsidRPr="0058670C">
              <w:rPr>
                <w:sz w:val="20"/>
                <w:szCs w:val="22"/>
              </w:rPr>
              <w:t>Завышение результатов  по</w:t>
            </w:r>
            <w:r w:rsidRPr="0058670C">
              <w:rPr>
                <w:sz w:val="22"/>
                <w:szCs w:val="22"/>
              </w:rPr>
              <w:t>РЯ4</w:t>
            </w:r>
          </w:p>
        </w:tc>
      </w:tr>
    </w:tbl>
    <w:p w:rsidR="009357A6" w:rsidRPr="00DC77D6" w:rsidRDefault="009357A6" w:rsidP="00B2021A">
      <w:pPr>
        <w:pStyle w:val="Default"/>
        <w:ind w:firstLine="660"/>
        <w:jc w:val="both"/>
        <w:rPr>
          <w:sz w:val="16"/>
        </w:rPr>
      </w:pPr>
    </w:p>
    <w:p w:rsidR="009357A6" w:rsidRPr="00522603" w:rsidRDefault="009357A6" w:rsidP="00B2021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Данным </w:t>
      </w:r>
      <w:r w:rsidRPr="00522603">
        <w:rPr>
          <w:rFonts w:ascii="Times New Roman" w:hAnsi="Times New Roman" w:cs="Times New Roman"/>
          <w:b w:val="0"/>
          <w:sz w:val="24"/>
        </w:rPr>
        <w:t>образовательным организациям необходимо:</w:t>
      </w:r>
    </w:p>
    <w:p w:rsidR="009357A6" w:rsidRPr="00522603" w:rsidRDefault="009357A6" w:rsidP="00B2021A">
      <w:pPr>
        <w:pStyle w:val="ConsPlusTitle"/>
        <w:numPr>
          <w:ilvl w:val="0"/>
          <w:numId w:val="23"/>
        </w:numPr>
        <w:tabs>
          <w:tab w:val="clear" w:pos="1260"/>
          <w:tab w:val="num" w:pos="0"/>
          <w:tab w:val="left" w:pos="990"/>
        </w:tabs>
        <w:ind w:left="0" w:firstLine="66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22603">
        <w:rPr>
          <w:rFonts w:ascii="Times New Roman" w:hAnsi="Times New Roman" w:cs="Times New Roman"/>
          <w:b w:val="0"/>
          <w:sz w:val="24"/>
        </w:rPr>
        <w:t xml:space="preserve">провести подробный анализ результатов оценочных процедур с учетом основных критериев </w:t>
      </w:r>
      <w:r w:rsidRPr="00522603">
        <w:rPr>
          <w:rFonts w:ascii="Times New Roman" w:hAnsi="Times New Roman" w:cs="Times New Roman"/>
          <w:b w:val="0"/>
          <w:sz w:val="24"/>
          <w:szCs w:val="24"/>
        </w:rPr>
        <w:t>комплексного анализа образовательных результатов обучающихся;</w:t>
      </w:r>
    </w:p>
    <w:p w:rsidR="009357A6" w:rsidRPr="00522603" w:rsidRDefault="009357A6" w:rsidP="00B2021A">
      <w:pPr>
        <w:pStyle w:val="ConsPlusTitle"/>
        <w:numPr>
          <w:ilvl w:val="0"/>
          <w:numId w:val="23"/>
        </w:numPr>
        <w:tabs>
          <w:tab w:val="clear" w:pos="1260"/>
          <w:tab w:val="num" w:pos="0"/>
          <w:tab w:val="left" w:pos="990"/>
        </w:tabs>
        <w:ind w:left="0" w:firstLine="66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22603">
        <w:rPr>
          <w:rFonts w:ascii="Times New Roman" w:hAnsi="Times New Roman" w:cs="Times New Roman"/>
          <w:b w:val="0"/>
          <w:sz w:val="24"/>
          <w:szCs w:val="24"/>
        </w:rPr>
        <w:t xml:space="preserve">выявить причины выставления маркеров на признаки необъективных результатов («зоны риска»); </w:t>
      </w:r>
    </w:p>
    <w:p w:rsidR="009357A6" w:rsidRPr="00E3054A" w:rsidRDefault="009357A6" w:rsidP="00B2021A">
      <w:pPr>
        <w:pStyle w:val="ConsPlusTitle"/>
        <w:numPr>
          <w:ilvl w:val="0"/>
          <w:numId w:val="23"/>
        </w:numPr>
        <w:tabs>
          <w:tab w:val="clear" w:pos="1260"/>
          <w:tab w:val="num" w:pos="0"/>
          <w:tab w:val="left" w:pos="990"/>
        </w:tabs>
        <w:ind w:left="0" w:firstLine="66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E3054A">
        <w:rPr>
          <w:rFonts w:ascii="Times New Roman" w:hAnsi="Times New Roman" w:cs="Times New Roman"/>
          <w:b w:val="0"/>
          <w:sz w:val="24"/>
          <w:szCs w:val="24"/>
        </w:rPr>
        <w:t>привлечь независимых общественных наблюдателей при проведении и проверке ВПР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357A6" w:rsidRDefault="009357A6" w:rsidP="00B2021A">
      <w:pPr>
        <w:pStyle w:val="ConsPlusTitle"/>
        <w:numPr>
          <w:ilvl w:val="0"/>
          <w:numId w:val="23"/>
        </w:numPr>
        <w:tabs>
          <w:tab w:val="clear" w:pos="1260"/>
          <w:tab w:val="num" w:pos="0"/>
          <w:tab w:val="left" w:pos="990"/>
        </w:tabs>
        <w:ind w:left="0" w:firstLine="66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организовать видеонаблюдение при проведении и проверке ВПР;</w:t>
      </w:r>
    </w:p>
    <w:p w:rsidR="009357A6" w:rsidRDefault="009357A6" w:rsidP="00B2021A">
      <w:pPr>
        <w:pStyle w:val="ConsPlusTitle"/>
        <w:numPr>
          <w:ilvl w:val="0"/>
          <w:numId w:val="23"/>
        </w:numPr>
        <w:tabs>
          <w:tab w:val="clear" w:pos="1260"/>
          <w:tab w:val="num" w:pos="0"/>
          <w:tab w:val="left" w:pos="990"/>
        </w:tabs>
        <w:ind w:left="0" w:firstLine="66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выявить учителей и обучающихся, показавших необъективные результаты;</w:t>
      </w:r>
    </w:p>
    <w:p w:rsidR="009357A6" w:rsidRDefault="009357A6" w:rsidP="00B2021A">
      <w:pPr>
        <w:pStyle w:val="ConsPlusTitle"/>
        <w:numPr>
          <w:ilvl w:val="0"/>
          <w:numId w:val="23"/>
        </w:numPr>
        <w:tabs>
          <w:tab w:val="clear" w:pos="1260"/>
          <w:tab w:val="num" w:pos="0"/>
          <w:tab w:val="left" w:pos="990"/>
        </w:tabs>
        <w:ind w:left="0" w:firstLine="66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оказать учителям, имеющим профессиональные проблемы и дефициты, адресную методическую помощь, в том числе по вопросам оценивания образовательных результатов;</w:t>
      </w:r>
    </w:p>
    <w:p w:rsidR="009357A6" w:rsidRDefault="009357A6" w:rsidP="00B2021A">
      <w:pPr>
        <w:pStyle w:val="ConsPlusTitle"/>
        <w:numPr>
          <w:ilvl w:val="0"/>
          <w:numId w:val="23"/>
        </w:numPr>
        <w:tabs>
          <w:tab w:val="clear" w:pos="1260"/>
          <w:tab w:val="num" w:pos="0"/>
          <w:tab w:val="left" w:pos="990"/>
        </w:tabs>
        <w:ind w:left="0" w:firstLine="66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организовать прохождение курсов повышения квалификации педагогических работников по вопросам оценки качества образования, обучение на платформе ФИС ОКО по оцениванию ответов на задания ВПР по различным предметам;</w:t>
      </w:r>
    </w:p>
    <w:p w:rsidR="009357A6" w:rsidRPr="00522603" w:rsidRDefault="009357A6" w:rsidP="00B2021A">
      <w:pPr>
        <w:pStyle w:val="ConsPlusTitle"/>
        <w:numPr>
          <w:ilvl w:val="0"/>
          <w:numId w:val="23"/>
        </w:numPr>
        <w:tabs>
          <w:tab w:val="clear" w:pos="1260"/>
          <w:tab w:val="num" w:pos="0"/>
          <w:tab w:val="left" w:pos="990"/>
        </w:tabs>
        <w:ind w:left="0" w:firstLine="66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22603">
        <w:rPr>
          <w:rFonts w:ascii="Times New Roman" w:hAnsi="Times New Roman" w:cs="Times New Roman"/>
          <w:b w:val="0"/>
          <w:sz w:val="24"/>
          <w:szCs w:val="24"/>
        </w:rPr>
        <w:t>выработать комплекс мер по повышению объективности образовательных результатов обучающихся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провести анализ эффективности применения этого комплекса.</w:t>
      </w:r>
    </w:p>
    <w:p w:rsidR="009357A6" w:rsidRPr="005C450D" w:rsidRDefault="009357A6" w:rsidP="00B20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50D">
        <w:rPr>
          <w:rFonts w:ascii="Times New Roman" w:hAnsi="Times New Roman" w:cs="Times New Roman"/>
          <w:sz w:val="24"/>
          <w:szCs w:val="24"/>
        </w:rPr>
        <w:t xml:space="preserve">В отношении образовательных организаций, показавших необъективные результаты ВПР,  </w:t>
      </w:r>
      <w:r w:rsidRPr="005C450D">
        <w:rPr>
          <w:rFonts w:ascii="Times New Roman" w:hAnsi="Times New Roman" w:cs="Times New Roman"/>
          <w:sz w:val="24"/>
          <w:szCs w:val="24"/>
        </w:rPr>
        <w:lastRenderedPageBreak/>
        <w:t>рекомендуется осуществить перепроверку результатов.</w:t>
      </w:r>
    </w:p>
    <w:p w:rsidR="009357A6" w:rsidRPr="00B35A19" w:rsidRDefault="009357A6" w:rsidP="00B2021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4"/>
        </w:rPr>
      </w:pPr>
    </w:p>
    <w:p w:rsidR="009357A6" w:rsidRPr="00D97DAF" w:rsidRDefault="009357A6" w:rsidP="00B2021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7DAF">
        <w:rPr>
          <w:rFonts w:ascii="Times New Roman" w:hAnsi="Times New Roman" w:cs="Times New Roman"/>
          <w:sz w:val="24"/>
          <w:szCs w:val="24"/>
        </w:rPr>
        <w:t>Подход 3: формирование у участников образовательных отношений позитивного отношения к объективной оценке образовательных результатов</w:t>
      </w:r>
    </w:p>
    <w:p w:rsidR="009357A6" w:rsidRPr="00D97DAF" w:rsidRDefault="009357A6" w:rsidP="00B20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DAF">
        <w:rPr>
          <w:rFonts w:ascii="Times New Roman" w:hAnsi="Times New Roman" w:cs="Times New Roman"/>
          <w:sz w:val="24"/>
          <w:szCs w:val="24"/>
        </w:rPr>
        <w:t>Для формирования у участников образовательных отношений позитивного отношения к объективной оценке образовательных результатов рекомендуется применять следующие меры:</w:t>
      </w:r>
    </w:p>
    <w:p w:rsidR="009357A6" w:rsidRPr="00D97DAF" w:rsidRDefault="009357A6" w:rsidP="00B2021A">
      <w:pPr>
        <w:pStyle w:val="ConsPlusNormal"/>
        <w:numPr>
          <w:ilvl w:val="0"/>
          <w:numId w:val="12"/>
        </w:numPr>
        <w:tabs>
          <w:tab w:val="clear" w:pos="1260"/>
          <w:tab w:val="num" w:pos="0"/>
          <w:tab w:val="left" w:pos="990"/>
        </w:tabs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97DAF">
        <w:rPr>
          <w:rFonts w:ascii="Times New Roman" w:hAnsi="Times New Roman" w:cs="Times New Roman"/>
          <w:sz w:val="24"/>
          <w:szCs w:val="24"/>
        </w:rPr>
        <w:t xml:space="preserve">реализовывать в приоритетном порядке программы (планы мероприятий) помощи учителям, имеющим профессиональные проблемы и дефициты, руководителям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D97D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которых есть проблемы с объективностью оценивания, качеством образования (стабильно низкие образовательные результаты)</w:t>
      </w:r>
      <w:r w:rsidRPr="00D97DAF">
        <w:rPr>
          <w:rFonts w:ascii="Times New Roman" w:hAnsi="Times New Roman" w:cs="Times New Roman"/>
          <w:sz w:val="24"/>
          <w:szCs w:val="24"/>
        </w:rPr>
        <w:t>; во всех перечисленных случаях применять меры административного воздействия, только если программы помощи не приводят к позитивным сдвигам в результатах;</w:t>
      </w:r>
    </w:p>
    <w:p w:rsidR="009357A6" w:rsidRPr="00D97DAF" w:rsidRDefault="009357A6" w:rsidP="00B2021A">
      <w:pPr>
        <w:pStyle w:val="ConsPlusNormal"/>
        <w:numPr>
          <w:ilvl w:val="0"/>
          <w:numId w:val="12"/>
        </w:numPr>
        <w:tabs>
          <w:tab w:val="clear" w:pos="1260"/>
          <w:tab w:val="num" w:pos="0"/>
          <w:tab w:val="left" w:pos="990"/>
        </w:tabs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97DAF">
        <w:rPr>
          <w:rFonts w:ascii="Times New Roman" w:hAnsi="Times New Roman" w:cs="Times New Roman"/>
          <w:sz w:val="24"/>
          <w:szCs w:val="24"/>
        </w:rPr>
        <w:t>использовать для оценки деятельности педагогического работника результаты, показанные его учениками  только по желанию педагога;</w:t>
      </w:r>
    </w:p>
    <w:p w:rsidR="009357A6" w:rsidRPr="00D97DAF" w:rsidRDefault="009357A6" w:rsidP="00B2021A">
      <w:pPr>
        <w:pStyle w:val="ConsPlusNormal"/>
        <w:numPr>
          <w:ilvl w:val="0"/>
          <w:numId w:val="12"/>
        </w:numPr>
        <w:tabs>
          <w:tab w:val="clear" w:pos="1260"/>
          <w:tab w:val="num" w:pos="0"/>
          <w:tab w:val="left" w:pos="990"/>
        </w:tabs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97DAF">
        <w:rPr>
          <w:rFonts w:ascii="Times New Roman" w:hAnsi="Times New Roman" w:cs="Times New Roman"/>
          <w:sz w:val="24"/>
          <w:szCs w:val="24"/>
        </w:rPr>
        <w:t xml:space="preserve">способствовать повышению заинтересованности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97DAF">
        <w:rPr>
          <w:rFonts w:ascii="Times New Roman" w:hAnsi="Times New Roman" w:cs="Times New Roman"/>
          <w:sz w:val="24"/>
          <w:szCs w:val="24"/>
        </w:rPr>
        <w:t xml:space="preserve"> в использовании объективных результатов оценочных процедур;</w:t>
      </w:r>
    </w:p>
    <w:p w:rsidR="009357A6" w:rsidRPr="00D97DAF" w:rsidRDefault="009357A6" w:rsidP="00B2021A">
      <w:pPr>
        <w:pStyle w:val="ConsPlusNormal"/>
        <w:numPr>
          <w:ilvl w:val="0"/>
          <w:numId w:val="12"/>
        </w:numPr>
        <w:tabs>
          <w:tab w:val="clear" w:pos="1260"/>
          <w:tab w:val="num" w:pos="0"/>
          <w:tab w:val="left" w:pos="990"/>
        </w:tabs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97DAF">
        <w:rPr>
          <w:rFonts w:ascii="Times New Roman" w:hAnsi="Times New Roman" w:cs="Times New Roman"/>
          <w:sz w:val="24"/>
          <w:szCs w:val="24"/>
        </w:rPr>
        <w:t xml:space="preserve">проводить разъяснительную работу с руководителями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D97DAF">
        <w:rPr>
          <w:rFonts w:ascii="Times New Roman" w:hAnsi="Times New Roman" w:cs="Times New Roman"/>
          <w:sz w:val="24"/>
          <w:szCs w:val="24"/>
        </w:rPr>
        <w:t>, педагогическими работниками по вопросам повышения объективности оценки образовательных результатов;</w:t>
      </w:r>
    </w:p>
    <w:p w:rsidR="009357A6" w:rsidRPr="00D97DAF" w:rsidRDefault="009357A6" w:rsidP="00B2021A">
      <w:pPr>
        <w:pStyle w:val="ConsPlusNormal"/>
        <w:numPr>
          <w:ilvl w:val="0"/>
          <w:numId w:val="12"/>
        </w:numPr>
        <w:tabs>
          <w:tab w:val="clear" w:pos="1260"/>
          <w:tab w:val="num" w:pos="0"/>
          <w:tab w:val="left" w:pos="990"/>
        </w:tabs>
        <w:ind w:left="0" w:firstLine="6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DAF">
        <w:rPr>
          <w:rFonts w:ascii="Times New Roman" w:hAnsi="Times New Roman" w:cs="Times New Roman"/>
          <w:bCs/>
          <w:sz w:val="24"/>
          <w:szCs w:val="24"/>
        </w:rPr>
        <w:t>проводить родительские собрания по вопросам проведения ВПР, других внешних оценочный процедур (цели и порядок проведения оценочных процедур, использования их результатов), в том числе с участием представителей управления образования Администрации города Когалыма;</w:t>
      </w:r>
    </w:p>
    <w:p w:rsidR="009357A6" w:rsidRPr="00D97DAF" w:rsidRDefault="009357A6" w:rsidP="00B2021A">
      <w:pPr>
        <w:pStyle w:val="ConsPlusNormal"/>
        <w:numPr>
          <w:ilvl w:val="0"/>
          <w:numId w:val="12"/>
        </w:numPr>
        <w:tabs>
          <w:tab w:val="clear" w:pos="1260"/>
          <w:tab w:val="num" w:pos="0"/>
          <w:tab w:val="left" w:pos="990"/>
        </w:tabs>
        <w:ind w:left="0" w:firstLine="6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DAF">
        <w:rPr>
          <w:rFonts w:ascii="Times New Roman" w:hAnsi="Times New Roman" w:cs="Times New Roman"/>
          <w:bCs/>
          <w:sz w:val="24"/>
          <w:szCs w:val="24"/>
        </w:rPr>
        <w:t>информирование обучающихся  о целях проведения ВПР, других внешних оценочный процедур, использования их результатов;</w:t>
      </w:r>
    </w:p>
    <w:p w:rsidR="009357A6" w:rsidRPr="00D97DAF" w:rsidRDefault="009357A6" w:rsidP="00B2021A">
      <w:pPr>
        <w:pStyle w:val="ConsPlusNormal"/>
        <w:numPr>
          <w:ilvl w:val="0"/>
          <w:numId w:val="12"/>
        </w:numPr>
        <w:tabs>
          <w:tab w:val="clear" w:pos="1260"/>
          <w:tab w:val="num" w:pos="0"/>
          <w:tab w:val="left" w:pos="990"/>
        </w:tabs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97DAF">
        <w:rPr>
          <w:rFonts w:ascii="Times New Roman" w:hAnsi="Times New Roman" w:cs="Times New Roman"/>
          <w:bCs/>
          <w:sz w:val="24"/>
          <w:szCs w:val="24"/>
        </w:rPr>
        <w:t>размещение на сайтах управления образования Администрации г</w:t>
      </w:r>
      <w:r>
        <w:rPr>
          <w:rFonts w:ascii="Times New Roman" w:hAnsi="Times New Roman" w:cs="Times New Roman"/>
          <w:bCs/>
          <w:sz w:val="24"/>
          <w:szCs w:val="24"/>
        </w:rPr>
        <w:t>орода Когалыма и образовательных организаций</w:t>
      </w:r>
      <w:r w:rsidRPr="00D97DAF">
        <w:rPr>
          <w:rFonts w:ascii="Times New Roman" w:hAnsi="Times New Roman" w:cs="Times New Roman"/>
          <w:bCs/>
          <w:sz w:val="24"/>
          <w:szCs w:val="24"/>
        </w:rPr>
        <w:t xml:space="preserve"> информации по вопросам проведения внешних оценочных процедур (цели, порядок, графики проведения, результаты).</w:t>
      </w:r>
    </w:p>
    <w:p w:rsidR="009357A6" w:rsidRPr="00D97DAF" w:rsidRDefault="009357A6" w:rsidP="00B2021A">
      <w:pPr>
        <w:pStyle w:val="Default"/>
        <w:numPr>
          <w:ilvl w:val="1"/>
          <w:numId w:val="8"/>
        </w:numPr>
        <w:jc w:val="both"/>
      </w:pPr>
      <w:r w:rsidRPr="00D97DAF">
        <w:rPr>
          <w:bCs/>
        </w:rPr>
        <w:t xml:space="preserve">Важным в данном подходе является отказ от использования показателей эффективности деятельности педагогов, провоцирующих их на подтасовки образовательных результатов. </w:t>
      </w:r>
      <w:r w:rsidRPr="00D97DAF">
        <w:rPr>
          <w:bCs/>
          <w:iCs/>
        </w:rPr>
        <w:t xml:space="preserve">При определении показателей эффективности деятельности педагогов, в первую очередь, необходимо обратить внимание на следующие показатели: </w:t>
      </w:r>
    </w:p>
    <w:p w:rsidR="009357A6" w:rsidRPr="00D97DAF" w:rsidRDefault="009357A6" w:rsidP="00B2021A">
      <w:pPr>
        <w:pStyle w:val="Default"/>
        <w:numPr>
          <w:ilvl w:val="0"/>
          <w:numId w:val="9"/>
        </w:numPr>
        <w:tabs>
          <w:tab w:val="clear" w:pos="1380"/>
          <w:tab w:val="num" w:pos="0"/>
          <w:tab w:val="left" w:pos="1100"/>
        </w:tabs>
        <w:ind w:left="0" w:firstLine="770"/>
        <w:jc w:val="both"/>
      </w:pPr>
      <w:r w:rsidRPr="00D97DAF">
        <w:rPr>
          <w:iCs/>
        </w:rPr>
        <w:t xml:space="preserve">сопоставимость (корреляция) результатов внешней системы оценки качества образования с результатами внутренней системы оценки качества образования (текущий контроль успеваемости, промежуточная аттестация) у одних и тех же обучающихся; </w:t>
      </w:r>
    </w:p>
    <w:p w:rsidR="009357A6" w:rsidRPr="00D97DAF" w:rsidRDefault="009357A6" w:rsidP="00B2021A">
      <w:pPr>
        <w:pStyle w:val="Default"/>
        <w:numPr>
          <w:ilvl w:val="0"/>
          <w:numId w:val="9"/>
        </w:numPr>
        <w:tabs>
          <w:tab w:val="clear" w:pos="1380"/>
          <w:tab w:val="num" w:pos="0"/>
          <w:tab w:val="left" w:pos="1100"/>
        </w:tabs>
        <w:ind w:left="0" w:firstLine="770"/>
        <w:jc w:val="both"/>
      </w:pPr>
      <w:r w:rsidRPr="00D97DAF">
        <w:rPr>
          <w:iCs/>
        </w:rPr>
        <w:t>сопоставимость (корреляция) результатов промежуточной аттестации с результатами текущего контроля успеваемости у одних и тех же обучающихся;</w:t>
      </w:r>
    </w:p>
    <w:p w:rsidR="009357A6" w:rsidRPr="00D97DAF" w:rsidRDefault="009357A6" w:rsidP="00B2021A">
      <w:pPr>
        <w:pStyle w:val="Default"/>
        <w:numPr>
          <w:ilvl w:val="0"/>
          <w:numId w:val="9"/>
        </w:numPr>
        <w:tabs>
          <w:tab w:val="clear" w:pos="1380"/>
          <w:tab w:val="num" w:pos="0"/>
          <w:tab w:val="left" w:pos="1100"/>
        </w:tabs>
        <w:ind w:left="0" w:firstLine="770"/>
        <w:jc w:val="both"/>
      </w:pPr>
      <w:r w:rsidRPr="00D97DAF">
        <w:rPr>
          <w:iCs/>
        </w:rPr>
        <w:t xml:space="preserve">подтверждение медалистами своих результатов на ЕГЭ; </w:t>
      </w:r>
    </w:p>
    <w:p w:rsidR="009357A6" w:rsidRPr="00D97DAF" w:rsidRDefault="009357A6" w:rsidP="00B2021A">
      <w:pPr>
        <w:pStyle w:val="Default"/>
        <w:numPr>
          <w:ilvl w:val="0"/>
          <w:numId w:val="9"/>
        </w:numPr>
        <w:tabs>
          <w:tab w:val="clear" w:pos="1380"/>
          <w:tab w:val="num" w:pos="0"/>
          <w:tab w:val="left" w:pos="1100"/>
        </w:tabs>
        <w:ind w:left="0" w:firstLine="770"/>
        <w:jc w:val="both"/>
      </w:pPr>
      <w:r w:rsidRPr="00D97DAF">
        <w:rPr>
          <w:iCs/>
        </w:rPr>
        <w:t>наличие выпускников, получивших зачет по итоговому сочинению (итоговому собеседованию) и не сдавших ГИА по русскому языку</w:t>
      </w:r>
      <w:r>
        <w:rPr>
          <w:iCs/>
        </w:rPr>
        <w:t>, допущенных к ГИА и по результатам экзаменов, не получивших аттестат о соответствующем уровне образования</w:t>
      </w:r>
      <w:r w:rsidRPr="00D97DAF">
        <w:rPr>
          <w:iCs/>
        </w:rPr>
        <w:t xml:space="preserve">. </w:t>
      </w:r>
    </w:p>
    <w:p w:rsidR="009357A6" w:rsidRDefault="009357A6" w:rsidP="00B2021A">
      <w:pPr>
        <w:pStyle w:val="Default"/>
        <w:ind w:firstLine="540"/>
        <w:jc w:val="both"/>
        <w:rPr>
          <w:b/>
          <w:bCs/>
          <w:iCs/>
        </w:rPr>
      </w:pPr>
    </w:p>
    <w:p w:rsidR="009357A6" w:rsidRPr="00984E79" w:rsidRDefault="009357A6" w:rsidP="00B2021A">
      <w:pPr>
        <w:pStyle w:val="Default"/>
        <w:ind w:firstLine="540"/>
        <w:jc w:val="both"/>
      </w:pPr>
      <w:r w:rsidRPr="00984E79">
        <w:rPr>
          <w:b/>
          <w:bCs/>
          <w:iCs/>
        </w:rPr>
        <w:t xml:space="preserve">Итак, </w:t>
      </w:r>
      <w:r w:rsidRPr="00EA2BDA">
        <w:rPr>
          <w:bCs/>
          <w:iCs/>
        </w:rPr>
        <w:t>на сегодняшний день в системе образования идет процесс формирования новой культуры</w:t>
      </w:r>
      <w:r w:rsidRPr="00984E79">
        <w:rPr>
          <w:iCs/>
        </w:rPr>
        <w:t xml:space="preserve">оценки образовательных результатов обучающихся. </w:t>
      </w:r>
    </w:p>
    <w:p w:rsidR="009357A6" w:rsidRPr="00984E79" w:rsidRDefault="009357A6" w:rsidP="00B2021A">
      <w:pPr>
        <w:pStyle w:val="Default"/>
        <w:ind w:firstLine="540"/>
        <w:jc w:val="both"/>
      </w:pPr>
      <w:r w:rsidRPr="00984E79">
        <w:rPr>
          <w:iCs/>
        </w:rPr>
        <w:t xml:space="preserve">Проведение оценочных процедур внешней системы оценки качества образования (ВПР, ОГЭ, ЕГЭ) сориентировано на развитие у образовательных организаций </w:t>
      </w:r>
      <w:r w:rsidRPr="00984E79">
        <w:rPr>
          <w:b/>
          <w:bCs/>
          <w:iCs/>
        </w:rPr>
        <w:t>культуры самооценки</w:t>
      </w:r>
      <w:r w:rsidRPr="00984E79">
        <w:rPr>
          <w:iCs/>
        </w:rPr>
        <w:t xml:space="preserve">, а именно: </w:t>
      </w:r>
    </w:p>
    <w:p w:rsidR="009357A6" w:rsidRDefault="009357A6" w:rsidP="00B2021A">
      <w:pPr>
        <w:pStyle w:val="Default"/>
        <w:numPr>
          <w:ilvl w:val="0"/>
          <w:numId w:val="20"/>
        </w:numPr>
        <w:tabs>
          <w:tab w:val="clear" w:pos="1260"/>
          <w:tab w:val="num" w:pos="0"/>
          <w:tab w:val="left" w:pos="880"/>
        </w:tabs>
        <w:ind w:left="0" w:firstLine="550"/>
        <w:jc w:val="both"/>
        <w:rPr>
          <w:iCs/>
        </w:rPr>
      </w:pPr>
      <w:r w:rsidRPr="00984E79">
        <w:rPr>
          <w:iCs/>
        </w:rPr>
        <w:t>результаты текущего контроля успеваемости сравниваются с резуль</w:t>
      </w:r>
      <w:r>
        <w:rPr>
          <w:iCs/>
        </w:rPr>
        <w:t>татами промежуточной аттестации;</w:t>
      </w:r>
    </w:p>
    <w:p w:rsidR="009357A6" w:rsidRPr="00557A4B" w:rsidRDefault="009357A6" w:rsidP="00B2021A">
      <w:pPr>
        <w:pStyle w:val="Default"/>
        <w:numPr>
          <w:ilvl w:val="0"/>
          <w:numId w:val="20"/>
        </w:numPr>
        <w:tabs>
          <w:tab w:val="clear" w:pos="1260"/>
          <w:tab w:val="num" w:pos="0"/>
          <w:tab w:val="left" w:pos="880"/>
        </w:tabs>
        <w:ind w:left="0" w:firstLine="550"/>
        <w:jc w:val="both"/>
      </w:pPr>
      <w:r w:rsidRPr="00984E79">
        <w:rPr>
          <w:iCs/>
        </w:rPr>
        <w:t xml:space="preserve">результаты процедур внешней системы оценки качества образования (ВПР,ОГЭ,ЕГЭ) сравниваются с результатами внутренней системы оценки качества образования (текущий контроль успеваемости, промежуточная аттестация) за разные периоды обучения </w:t>
      </w:r>
      <w:r w:rsidRPr="00984E79">
        <w:rPr>
          <w:b/>
          <w:bCs/>
          <w:iCs/>
        </w:rPr>
        <w:t xml:space="preserve">у </w:t>
      </w:r>
      <w:r w:rsidRPr="00557A4B">
        <w:rPr>
          <w:bCs/>
          <w:iCs/>
        </w:rPr>
        <w:t xml:space="preserve">одних и тех же обучающихся </w:t>
      </w:r>
      <w:r w:rsidRPr="00557A4B">
        <w:rPr>
          <w:iCs/>
        </w:rPr>
        <w:t>(</w:t>
      </w:r>
      <w:r w:rsidRPr="00557A4B">
        <w:rPr>
          <w:bCs/>
          <w:iCs/>
        </w:rPr>
        <w:t>определяется корреляция данных результатов с целью установления степени объективности оценивания образовательных результатов обучающихся</w:t>
      </w:r>
      <w:r>
        <w:rPr>
          <w:iCs/>
        </w:rPr>
        <w:t>);</w:t>
      </w:r>
    </w:p>
    <w:p w:rsidR="009357A6" w:rsidRPr="00984E79" w:rsidRDefault="009357A6" w:rsidP="00B2021A">
      <w:pPr>
        <w:pStyle w:val="Default"/>
        <w:numPr>
          <w:ilvl w:val="0"/>
          <w:numId w:val="20"/>
        </w:numPr>
        <w:tabs>
          <w:tab w:val="clear" w:pos="1260"/>
          <w:tab w:val="num" w:pos="0"/>
          <w:tab w:val="left" w:pos="880"/>
        </w:tabs>
        <w:ind w:left="0" w:firstLine="550"/>
        <w:jc w:val="both"/>
      </w:pPr>
      <w:r w:rsidRPr="00984E79">
        <w:rPr>
          <w:iCs/>
        </w:rPr>
        <w:lastRenderedPageBreak/>
        <w:t xml:space="preserve">не проводится сопоставление образовательных результатов между различными образовательными организациями, муниципальными образованиями, регионами. </w:t>
      </w:r>
    </w:p>
    <w:p w:rsidR="009357A6" w:rsidRPr="00984E79" w:rsidRDefault="009357A6" w:rsidP="00B2021A">
      <w:pPr>
        <w:pStyle w:val="Default"/>
        <w:ind w:firstLine="540"/>
        <w:jc w:val="both"/>
      </w:pPr>
      <w:r w:rsidRPr="00984E79">
        <w:rPr>
          <w:b/>
          <w:bCs/>
          <w:iCs/>
        </w:rPr>
        <w:t xml:space="preserve">Соответственно, формирование новой культуры оценки образовательных результатов обучающихся в каждой образовательной организации предполагает: </w:t>
      </w:r>
    </w:p>
    <w:p w:rsidR="009357A6" w:rsidRPr="00EA2BDA" w:rsidRDefault="009357A6" w:rsidP="00B2021A">
      <w:pPr>
        <w:pStyle w:val="Default"/>
        <w:numPr>
          <w:ilvl w:val="0"/>
          <w:numId w:val="21"/>
        </w:numPr>
        <w:tabs>
          <w:tab w:val="left" w:pos="880"/>
        </w:tabs>
        <w:ind w:left="0" w:firstLine="550"/>
        <w:jc w:val="both"/>
      </w:pPr>
      <w:r w:rsidRPr="00EA2BDA">
        <w:rPr>
          <w:iCs/>
        </w:rPr>
        <w:t>проведение работы по разъяснению всем участникам образовательных отношений новых подходов к оценке эффективности деятельности образовательной организации;</w:t>
      </w:r>
    </w:p>
    <w:p w:rsidR="009357A6" w:rsidRPr="00EA2BDA" w:rsidRDefault="009357A6" w:rsidP="00B2021A">
      <w:pPr>
        <w:pStyle w:val="Default"/>
        <w:numPr>
          <w:ilvl w:val="0"/>
          <w:numId w:val="21"/>
        </w:numPr>
        <w:tabs>
          <w:tab w:val="left" w:pos="880"/>
        </w:tabs>
        <w:ind w:left="0" w:firstLine="550"/>
        <w:jc w:val="both"/>
      </w:pPr>
      <w:r w:rsidRPr="00EA2BDA">
        <w:rPr>
          <w:iCs/>
        </w:rPr>
        <w:t>смену ориентиров обеспечения качества образования при анализе проведенных мероприятий ВСОКО;</w:t>
      </w:r>
    </w:p>
    <w:p w:rsidR="009357A6" w:rsidRPr="00EA2BDA" w:rsidRDefault="009357A6" w:rsidP="00B2021A">
      <w:pPr>
        <w:pStyle w:val="Default"/>
        <w:numPr>
          <w:ilvl w:val="0"/>
          <w:numId w:val="21"/>
        </w:numPr>
        <w:tabs>
          <w:tab w:val="left" w:pos="880"/>
        </w:tabs>
        <w:ind w:left="0" w:firstLine="550"/>
        <w:jc w:val="both"/>
      </w:pPr>
      <w:r w:rsidRPr="00EA2BDA">
        <w:t>адресное повышение квалификации педагогов на основе диагностики (анализа) их профессиональных дефицитов,</w:t>
      </w:r>
    </w:p>
    <w:p w:rsidR="009357A6" w:rsidRPr="00EA2BDA" w:rsidRDefault="009357A6" w:rsidP="00B2021A">
      <w:pPr>
        <w:pStyle w:val="Default"/>
        <w:numPr>
          <w:ilvl w:val="0"/>
          <w:numId w:val="21"/>
        </w:numPr>
        <w:tabs>
          <w:tab w:val="left" w:pos="880"/>
        </w:tabs>
        <w:ind w:left="0" w:firstLine="550"/>
        <w:jc w:val="both"/>
      </w:pPr>
      <w:r w:rsidRPr="00EA2BDA">
        <w:t>осуществление мониторинга (контроля) устранения выявленных профессиональных дефицитов у педагогов с целью изучения эффективности прохождения ими вышеуказанных курсов;</w:t>
      </w:r>
    </w:p>
    <w:p w:rsidR="009357A6" w:rsidRPr="00EA2BDA" w:rsidRDefault="009357A6" w:rsidP="00B2021A">
      <w:pPr>
        <w:pStyle w:val="Default"/>
        <w:numPr>
          <w:ilvl w:val="0"/>
          <w:numId w:val="21"/>
        </w:numPr>
        <w:tabs>
          <w:tab w:val="left" w:pos="880"/>
        </w:tabs>
        <w:ind w:left="0" w:firstLine="550"/>
        <w:jc w:val="both"/>
      </w:pPr>
      <w:r w:rsidRPr="00EA2BDA">
        <w:rPr>
          <w:iCs/>
        </w:rPr>
        <w:t xml:space="preserve">изменение показателей эффективности деятельности педагогов и самой образовательной организации с учетом новых подходов к оцениванию образовательных результатов обучающихся: </w:t>
      </w:r>
    </w:p>
    <w:p w:rsidR="009357A6" w:rsidRPr="00EA2BDA" w:rsidRDefault="009357A6" w:rsidP="00B2021A">
      <w:pPr>
        <w:pStyle w:val="Default"/>
        <w:numPr>
          <w:ilvl w:val="0"/>
          <w:numId w:val="22"/>
        </w:numPr>
        <w:tabs>
          <w:tab w:val="clear" w:pos="1380"/>
          <w:tab w:val="num" w:pos="0"/>
          <w:tab w:val="left" w:pos="110"/>
          <w:tab w:val="left" w:pos="880"/>
        </w:tabs>
        <w:ind w:left="0" w:firstLine="550"/>
        <w:jc w:val="both"/>
      </w:pPr>
      <w:r w:rsidRPr="00EA2BDA">
        <w:t xml:space="preserve">сопоставимость (корреляция) результатов внешней системы оценки качества образования с результатами внутренней системы оценки качества образования (текущий контроль успеваемости, промежуточная аттестация), </w:t>
      </w:r>
    </w:p>
    <w:p w:rsidR="009357A6" w:rsidRPr="00EA2BDA" w:rsidRDefault="009357A6" w:rsidP="00B2021A">
      <w:pPr>
        <w:pStyle w:val="Default"/>
        <w:numPr>
          <w:ilvl w:val="0"/>
          <w:numId w:val="22"/>
        </w:numPr>
        <w:tabs>
          <w:tab w:val="clear" w:pos="1380"/>
          <w:tab w:val="num" w:pos="0"/>
          <w:tab w:val="left" w:pos="110"/>
          <w:tab w:val="left" w:pos="880"/>
        </w:tabs>
        <w:ind w:left="0" w:firstLine="550"/>
        <w:jc w:val="both"/>
      </w:pPr>
      <w:r w:rsidRPr="00EA2BDA">
        <w:t xml:space="preserve">сопоставимость (корреляция) результатов промежуточной аттестации с результатами текущего контроля успеваемости, </w:t>
      </w:r>
    </w:p>
    <w:p w:rsidR="009357A6" w:rsidRPr="00EA2BDA" w:rsidRDefault="009357A6" w:rsidP="00B2021A">
      <w:pPr>
        <w:pStyle w:val="Default"/>
        <w:numPr>
          <w:ilvl w:val="0"/>
          <w:numId w:val="22"/>
        </w:numPr>
        <w:tabs>
          <w:tab w:val="clear" w:pos="1380"/>
          <w:tab w:val="num" w:pos="0"/>
          <w:tab w:val="left" w:pos="110"/>
          <w:tab w:val="left" w:pos="880"/>
        </w:tabs>
        <w:ind w:left="0" w:firstLine="550"/>
        <w:jc w:val="both"/>
      </w:pPr>
      <w:r w:rsidRPr="00EA2BDA">
        <w:t xml:space="preserve">подтверждение медалистами своих результатов на ЕГЭ, </w:t>
      </w:r>
    </w:p>
    <w:p w:rsidR="009357A6" w:rsidRPr="00EA2BDA" w:rsidRDefault="009357A6" w:rsidP="00B2021A">
      <w:pPr>
        <w:pStyle w:val="Default"/>
        <w:numPr>
          <w:ilvl w:val="0"/>
          <w:numId w:val="22"/>
        </w:numPr>
        <w:tabs>
          <w:tab w:val="clear" w:pos="1380"/>
          <w:tab w:val="num" w:pos="0"/>
          <w:tab w:val="left" w:pos="110"/>
          <w:tab w:val="left" w:pos="880"/>
        </w:tabs>
        <w:ind w:left="0" w:firstLine="550"/>
        <w:jc w:val="both"/>
      </w:pPr>
      <w:r w:rsidRPr="00EA2BDA">
        <w:t xml:space="preserve">эффективность адресной помощи педагогам с учетом их профессиональных дефицитов (КПК, методическая помощь, наставничество) и т.д. </w:t>
      </w:r>
    </w:p>
    <w:p w:rsidR="009357A6" w:rsidRPr="00EA2BDA" w:rsidRDefault="009357A6" w:rsidP="00B2021A">
      <w:pPr>
        <w:pStyle w:val="Default"/>
        <w:numPr>
          <w:ilvl w:val="0"/>
          <w:numId w:val="22"/>
        </w:numPr>
        <w:tabs>
          <w:tab w:val="clear" w:pos="1380"/>
          <w:tab w:val="num" w:pos="0"/>
          <w:tab w:val="left" w:pos="110"/>
          <w:tab w:val="left" w:pos="880"/>
        </w:tabs>
        <w:ind w:left="0" w:firstLine="550"/>
        <w:jc w:val="both"/>
      </w:pPr>
      <w:r w:rsidRPr="00EA2BDA">
        <w:t xml:space="preserve">наличие допущенных к ГИА выпускников, не преодолевших минимальные пороги по двум и более учебным предметам. </w:t>
      </w:r>
    </w:p>
    <w:p w:rsidR="009357A6" w:rsidRPr="00EA2BDA" w:rsidRDefault="009357A6" w:rsidP="00B202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2BDA">
        <w:rPr>
          <w:rFonts w:ascii="Times New Roman" w:hAnsi="Times New Roman" w:cs="Times New Roman"/>
          <w:sz w:val="24"/>
          <w:szCs w:val="24"/>
        </w:rPr>
        <w:t>В целом, ВСОКО, нацеленная на соблюдение принципа объективности оценивания, выявление и анализ проблемных зон, поиск и принятие эффективных управленческих решений, именно такая ВСОКО и будет способствовать повышению качества образования.</w:t>
      </w:r>
    </w:p>
    <w:p w:rsidR="009357A6" w:rsidRDefault="009357A6" w:rsidP="00B2021A">
      <w:pPr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9357A6" w:rsidRPr="00F03122" w:rsidRDefault="009357A6" w:rsidP="001A238D">
      <w:pPr>
        <w:autoSpaceDE w:val="0"/>
        <w:autoSpaceDN w:val="0"/>
        <w:adjustRightInd w:val="0"/>
        <w:ind w:firstLine="720"/>
        <w:jc w:val="both"/>
      </w:pPr>
      <w:r>
        <w:t xml:space="preserve">Как отмечалось ранее, </w:t>
      </w:r>
      <w:r>
        <w:rPr>
          <w:noProof/>
          <w:shd w:val="clear" w:color="auto" w:fill="FFFFFF"/>
          <w:lang w:eastAsia="ru-RU"/>
        </w:rPr>
        <w:t>одной из основополагающих целей эффективного функционирования системы оценки качества подготовки обучающихся, входящей в структуру МСОКО, является</w:t>
      </w:r>
      <w:r>
        <w:t xml:space="preserve"> п</w:t>
      </w:r>
      <w:r w:rsidRPr="00F03122">
        <w:rPr>
          <w:noProof/>
          <w:shd w:val="clear" w:color="auto" w:fill="FFFFFF"/>
          <w:lang w:eastAsia="ru-RU"/>
        </w:rPr>
        <w:t xml:space="preserve">олучение достоверной </w:t>
      </w:r>
      <w:r>
        <w:rPr>
          <w:noProof/>
          <w:shd w:val="clear" w:color="auto" w:fill="FFFFFF"/>
          <w:lang w:eastAsia="ru-RU"/>
        </w:rPr>
        <w:t xml:space="preserve">и актуальной </w:t>
      </w:r>
      <w:r w:rsidRPr="00F03122">
        <w:rPr>
          <w:noProof/>
          <w:shd w:val="clear" w:color="auto" w:fill="FFFFFF"/>
          <w:lang w:eastAsia="ru-RU"/>
        </w:rPr>
        <w:t>информации о качестве подготовки обучающихся общеобразовательных организаций города Когалыма путем обеспечения объективности процедур оценки качества образования, как на этапе проведения</w:t>
      </w:r>
      <w:r>
        <w:rPr>
          <w:noProof/>
          <w:shd w:val="clear" w:color="auto" w:fill="FFFFFF"/>
          <w:lang w:eastAsia="ru-RU"/>
        </w:rPr>
        <w:t xml:space="preserve"> процедур</w:t>
      </w:r>
      <w:r w:rsidRPr="00F03122">
        <w:rPr>
          <w:noProof/>
          <w:shd w:val="clear" w:color="auto" w:fill="FFFFFF"/>
          <w:lang w:eastAsia="ru-RU"/>
        </w:rPr>
        <w:t>, так и на этапе проверки работ</w:t>
      </w:r>
      <w:r>
        <w:rPr>
          <w:noProof/>
          <w:shd w:val="clear" w:color="auto" w:fill="FFFFFF"/>
          <w:lang w:eastAsia="ru-RU"/>
        </w:rPr>
        <w:t>.</w:t>
      </w:r>
    </w:p>
    <w:p w:rsidR="009357A6" w:rsidRPr="00F03122" w:rsidRDefault="009357A6" w:rsidP="001A238D">
      <w:pPr>
        <w:autoSpaceDE w:val="0"/>
        <w:autoSpaceDN w:val="0"/>
        <w:adjustRightInd w:val="0"/>
        <w:ind w:firstLine="432"/>
        <w:jc w:val="both"/>
      </w:pPr>
      <w:r>
        <w:t>Для достижения поставленной цели в рамках МСОКО необходимо решать следующие задачи:</w:t>
      </w:r>
    </w:p>
    <w:p w:rsidR="009357A6" w:rsidRPr="00294BD8" w:rsidRDefault="009357A6" w:rsidP="001A238D">
      <w:pPr>
        <w:pStyle w:val="af"/>
        <w:numPr>
          <w:ilvl w:val="0"/>
          <w:numId w:val="25"/>
        </w:numPr>
        <w:tabs>
          <w:tab w:val="left" w:pos="993"/>
        </w:tabs>
        <w:spacing w:before="2" w:line="230" w:lineRule="auto"/>
        <w:ind w:left="0" w:right="126" w:firstLine="709"/>
        <w:jc w:val="both"/>
        <w:rPr>
          <w:rFonts w:ascii="Times New Roman" w:hAnsi="Times New Roman"/>
          <w:noProof/>
          <w:shd w:val="clear" w:color="auto" w:fill="FFFFFF"/>
        </w:rPr>
      </w:pPr>
      <w:r w:rsidRPr="00294BD8">
        <w:rPr>
          <w:rFonts w:ascii="Times New Roman" w:hAnsi="Times New Roman"/>
          <w:noProof/>
          <w:shd w:val="clear" w:color="auto" w:fill="FFFFFF"/>
        </w:rPr>
        <w:t>обеспечение объективности проведения процедур оценки качества образования и оценивания образовательных результатов, в том числе всероссийских проверочных работ, в том числе в муниципальных общеобразовательных организациях, включенных в список общеобразовательных организаций с признаками необъективных результатов ВПР;</w:t>
      </w:r>
    </w:p>
    <w:p w:rsidR="009357A6" w:rsidRPr="00294BD8" w:rsidRDefault="009357A6" w:rsidP="001A238D">
      <w:pPr>
        <w:pStyle w:val="af"/>
        <w:numPr>
          <w:ilvl w:val="0"/>
          <w:numId w:val="25"/>
        </w:numPr>
        <w:tabs>
          <w:tab w:val="left" w:pos="993"/>
        </w:tabs>
        <w:spacing w:before="2" w:line="230" w:lineRule="auto"/>
        <w:ind w:left="0" w:right="126" w:firstLine="709"/>
        <w:jc w:val="both"/>
        <w:rPr>
          <w:rFonts w:ascii="Times New Roman" w:hAnsi="Times New Roman"/>
          <w:noProof/>
          <w:shd w:val="clear" w:color="auto" w:fill="FFFFFF"/>
        </w:rPr>
      </w:pPr>
      <w:r w:rsidRPr="00294BD8">
        <w:rPr>
          <w:rFonts w:ascii="Times New Roman" w:hAnsi="Times New Roman"/>
          <w:noProof/>
          <w:shd w:val="clear" w:color="auto" w:fill="FFFFFF"/>
        </w:rPr>
        <w:t>проведение профилактической работы по предупреждению необъективности результатов, в том числе при проведении ВПР;</w:t>
      </w:r>
    </w:p>
    <w:p w:rsidR="009357A6" w:rsidRPr="00294BD8" w:rsidRDefault="009357A6" w:rsidP="001A238D">
      <w:pPr>
        <w:pStyle w:val="af"/>
        <w:numPr>
          <w:ilvl w:val="0"/>
          <w:numId w:val="25"/>
        </w:numPr>
        <w:tabs>
          <w:tab w:val="left" w:pos="993"/>
        </w:tabs>
        <w:spacing w:before="2" w:line="230" w:lineRule="auto"/>
        <w:ind w:left="0" w:right="126" w:firstLine="709"/>
        <w:jc w:val="both"/>
        <w:rPr>
          <w:rFonts w:ascii="Times New Roman" w:hAnsi="Times New Roman"/>
          <w:noProof/>
          <w:shd w:val="clear" w:color="auto" w:fill="FFFFFF"/>
        </w:rPr>
      </w:pPr>
      <w:r w:rsidRPr="00294BD8">
        <w:rPr>
          <w:rFonts w:ascii="Times New Roman" w:hAnsi="Times New Roman"/>
          <w:noProof/>
          <w:shd w:val="clear" w:color="auto" w:fill="FFFFFF"/>
        </w:rPr>
        <w:t>формирование у участников образовательных отношений позитивного отношения к объективности образовательных результатов.</w:t>
      </w:r>
    </w:p>
    <w:p w:rsidR="009357A6" w:rsidRPr="00294BD8" w:rsidRDefault="009357A6" w:rsidP="001A238D">
      <w:pPr>
        <w:pStyle w:val="af"/>
        <w:spacing w:before="2" w:line="230" w:lineRule="auto"/>
        <w:ind w:right="126" w:firstLine="709"/>
        <w:jc w:val="both"/>
        <w:rPr>
          <w:rFonts w:ascii="Times New Roman" w:hAnsi="Times New Roman"/>
          <w:noProof/>
          <w:shd w:val="clear" w:color="auto" w:fill="FFFFFF"/>
        </w:rPr>
      </w:pPr>
      <w:r w:rsidRPr="00294BD8">
        <w:rPr>
          <w:rFonts w:ascii="Times New Roman" w:hAnsi="Times New Roman"/>
        </w:rPr>
        <w:t xml:space="preserve">Показателями, характеризующими </w:t>
      </w:r>
      <w:r w:rsidRPr="00294BD8">
        <w:rPr>
          <w:rFonts w:ascii="Times New Roman" w:hAnsi="Times New Roman"/>
          <w:noProof/>
          <w:shd w:val="clear" w:color="auto" w:fill="FFFFFF"/>
        </w:rPr>
        <w:t>объективность процедур оценки качества образования</w:t>
      </w:r>
      <w:r>
        <w:rPr>
          <w:rFonts w:ascii="Times New Roman" w:hAnsi="Times New Roman"/>
          <w:noProof/>
          <w:shd w:val="clear" w:color="auto" w:fill="FFFFFF"/>
        </w:rPr>
        <w:t>,</w:t>
      </w:r>
      <w:r w:rsidRPr="00294BD8">
        <w:rPr>
          <w:rFonts w:ascii="Times New Roman" w:hAnsi="Times New Roman"/>
          <w:noProof/>
          <w:shd w:val="clear" w:color="auto" w:fill="FFFFFF"/>
        </w:rPr>
        <w:t xml:space="preserve"> являются:</w:t>
      </w:r>
    </w:p>
    <w:p w:rsidR="009357A6" w:rsidRPr="00294BD8" w:rsidRDefault="009357A6" w:rsidP="001A238D">
      <w:pPr>
        <w:pStyle w:val="af"/>
        <w:numPr>
          <w:ilvl w:val="0"/>
          <w:numId w:val="25"/>
        </w:numPr>
        <w:tabs>
          <w:tab w:val="left" w:pos="993"/>
        </w:tabs>
        <w:spacing w:before="2" w:line="230" w:lineRule="auto"/>
        <w:ind w:left="0" w:right="126" w:firstLine="709"/>
        <w:jc w:val="both"/>
        <w:rPr>
          <w:rFonts w:ascii="Times New Roman" w:hAnsi="Times New Roman"/>
          <w:noProof/>
          <w:shd w:val="clear" w:color="auto" w:fill="FFFFFF"/>
        </w:rPr>
      </w:pPr>
      <w:r w:rsidRPr="00294BD8">
        <w:rPr>
          <w:rFonts w:ascii="Times New Roman" w:hAnsi="Times New Roman"/>
          <w:noProof/>
          <w:shd w:val="clear" w:color="auto" w:fill="FFFFFF"/>
        </w:rPr>
        <w:t>доля общеобразовательных организаций, обеспечивших общественное наблюдение при проведении процедур оценки качества</w:t>
      </w:r>
      <w:r>
        <w:rPr>
          <w:rFonts w:ascii="Times New Roman" w:hAnsi="Times New Roman"/>
          <w:noProof/>
          <w:shd w:val="clear" w:color="auto" w:fill="FFFFFF"/>
        </w:rPr>
        <w:t xml:space="preserve"> (плановое значение – 100% общеобразовательных организаций города Когалыма)</w:t>
      </w:r>
      <w:r w:rsidRPr="00294BD8">
        <w:rPr>
          <w:rFonts w:ascii="Times New Roman" w:hAnsi="Times New Roman"/>
          <w:noProof/>
          <w:shd w:val="clear" w:color="auto" w:fill="FFFFFF"/>
        </w:rPr>
        <w:t>;</w:t>
      </w:r>
    </w:p>
    <w:p w:rsidR="009357A6" w:rsidRPr="00294BD8" w:rsidRDefault="009357A6" w:rsidP="001A238D">
      <w:pPr>
        <w:pStyle w:val="af"/>
        <w:numPr>
          <w:ilvl w:val="0"/>
          <w:numId w:val="25"/>
        </w:numPr>
        <w:tabs>
          <w:tab w:val="left" w:pos="993"/>
        </w:tabs>
        <w:spacing w:before="2" w:line="230" w:lineRule="auto"/>
        <w:ind w:left="0" w:right="126" w:firstLine="709"/>
        <w:jc w:val="both"/>
        <w:rPr>
          <w:rFonts w:ascii="Times New Roman" w:hAnsi="Times New Roman"/>
          <w:noProof/>
          <w:shd w:val="clear" w:color="auto" w:fill="FFFFFF"/>
        </w:rPr>
      </w:pPr>
      <w:r w:rsidRPr="00294BD8">
        <w:rPr>
          <w:rFonts w:ascii="Times New Roman" w:hAnsi="Times New Roman"/>
          <w:noProof/>
          <w:shd w:val="clear" w:color="auto" w:fill="FFFFFF"/>
        </w:rPr>
        <w:t>доля общеобразовательных организаций, обеспечивших исключение конфликта интересов в отношении работников, привлекаемых к проведению процедур оценки качества</w:t>
      </w:r>
      <w:r>
        <w:rPr>
          <w:rFonts w:ascii="Times New Roman" w:hAnsi="Times New Roman"/>
          <w:noProof/>
          <w:shd w:val="clear" w:color="auto" w:fill="FFFFFF"/>
        </w:rPr>
        <w:t xml:space="preserve"> (плановое значение – 100%общеобразовательных организаций города Когалыма)</w:t>
      </w:r>
      <w:r w:rsidRPr="00294BD8">
        <w:rPr>
          <w:rFonts w:ascii="Times New Roman" w:hAnsi="Times New Roman"/>
          <w:noProof/>
          <w:shd w:val="clear" w:color="auto" w:fill="FFFFFF"/>
        </w:rPr>
        <w:t>;</w:t>
      </w:r>
    </w:p>
    <w:p w:rsidR="009357A6" w:rsidRPr="00294BD8" w:rsidRDefault="009357A6" w:rsidP="001A238D">
      <w:pPr>
        <w:pStyle w:val="af"/>
        <w:numPr>
          <w:ilvl w:val="0"/>
          <w:numId w:val="25"/>
        </w:numPr>
        <w:tabs>
          <w:tab w:val="left" w:pos="993"/>
        </w:tabs>
        <w:spacing w:before="2" w:line="230" w:lineRule="auto"/>
        <w:ind w:left="0" w:right="126" w:firstLine="709"/>
        <w:jc w:val="both"/>
        <w:rPr>
          <w:rFonts w:ascii="Times New Roman" w:hAnsi="Times New Roman"/>
          <w:noProof/>
          <w:shd w:val="clear" w:color="auto" w:fill="FFFFFF"/>
        </w:rPr>
      </w:pPr>
      <w:r w:rsidRPr="00294BD8">
        <w:rPr>
          <w:rFonts w:ascii="Times New Roman" w:hAnsi="Times New Roman"/>
          <w:noProof/>
          <w:shd w:val="clear" w:color="auto" w:fill="FFFFFF"/>
        </w:rPr>
        <w:t>доля образовательных организаций, не имеющих статуса «школа с признаками необъективных результатов</w:t>
      </w:r>
      <w:r w:rsidRPr="007E7E9F">
        <w:rPr>
          <w:rFonts w:ascii="Times New Roman" w:hAnsi="Times New Roman"/>
          <w:noProof/>
          <w:shd w:val="clear" w:color="auto" w:fill="FFFFFF"/>
        </w:rPr>
        <w:t xml:space="preserve">» (отсутствие признаков необъективности (маркеров) по результатам </w:t>
      </w:r>
      <w:r w:rsidRPr="007E7E9F">
        <w:rPr>
          <w:rFonts w:ascii="Times New Roman" w:hAnsi="Times New Roman"/>
          <w:noProof/>
          <w:shd w:val="clear" w:color="auto" w:fill="FFFFFF"/>
        </w:rPr>
        <w:lastRenderedPageBreak/>
        <w:t>анализа, проводимого на федеральном уровне) (плановое</w:t>
      </w:r>
      <w:r>
        <w:rPr>
          <w:rFonts w:ascii="Times New Roman" w:hAnsi="Times New Roman"/>
          <w:noProof/>
          <w:shd w:val="clear" w:color="auto" w:fill="FFFFFF"/>
        </w:rPr>
        <w:t xml:space="preserve"> значение – 0%общеобразовательных организаций города Когалыма)</w:t>
      </w:r>
      <w:r w:rsidRPr="00294BD8">
        <w:rPr>
          <w:rFonts w:ascii="Times New Roman" w:hAnsi="Times New Roman"/>
          <w:noProof/>
          <w:shd w:val="clear" w:color="auto" w:fill="FFFFFF"/>
        </w:rPr>
        <w:t>;</w:t>
      </w:r>
    </w:p>
    <w:p w:rsidR="009357A6" w:rsidRPr="000563CB" w:rsidRDefault="009357A6" w:rsidP="001A238D">
      <w:pPr>
        <w:pStyle w:val="af"/>
        <w:numPr>
          <w:ilvl w:val="0"/>
          <w:numId w:val="25"/>
        </w:numPr>
        <w:tabs>
          <w:tab w:val="left" w:pos="993"/>
        </w:tabs>
        <w:spacing w:before="2" w:line="230" w:lineRule="auto"/>
        <w:ind w:left="0" w:right="126" w:firstLine="709"/>
        <w:jc w:val="both"/>
        <w:rPr>
          <w:rFonts w:ascii="Times New Roman" w:hAnsi="Times New Roman"/>
          <w:noProof/>
          <w:shd w:val="clear" w:color="auto" w:fill="FFFFFF"/>
        </w:rPr>
      </w:pPr>
      <w:r w:rsidRPr="000563CB">
        <w:rPr>
          <w:rFonts w:ascii="Times New Roman" w:hAnsi="Times New Roman"/>
          <w:noProof/>
          <w:shd w:val="clear" w:color="auto" w:fill="FFFFFF"/>
        </w:rPr>
        <w:t>доля выпускников 11 классов, являющихся претендентами на награждение медалью «За особые успехи в учении», получившие на государственной итоговой аттестации и ЕГЭ результаты, необходимые для получения медали (подтвердили статус медалиста); доля выпускников 11 классов, получивших медаль ХМАО – Югры «За особые успехи в обучении» (плановое значение – 100% выпускников (претендентов на награждение медалью) для получения медали «За особые успехи в учении» и не менее 80% выпускников (претендентов на награждение медалью) для получения медали «За особые успехи в обучении»);</w:t>
      </w:r>
    </w:p>
    <w:p w:rsidR="009357A6" w:rsidRPr="00294BD8" w:rsidRDefault="009357A6" w:rsidP="001A238D">
      <w:pPr>
        <w:pStyle w:val="af"/>
        <w:numPr>
          <w:ilvl w:val="0"/>
          <w:numId w:val="25"/>
        </w:numPr>
        <w:tabs>
          <w:tab w:val="left" w:pos="993"/>
        </w:tabs>
        <w:spacing w:before="2" w:line="230" w:lineRule="auto"/>
        <w:ind w:left="0" w:right="126" w:firstLine="709"/>
        <w:jc w:val="both"/>
        <w:rPr>
          <w:rFonts w:ascii="Times New Roman" w:hAnsi="Times New Roman"/>
          <w:noProof/>
          <w:shd w:val="clear" w:color="auto" w:fill="FFFFFF"/>
        </w:rPr>
      </w:pPr>
      <w:r w:rsidRPr="00294BD8">
        <w:rPr>
          <w:rFonts w:ascii="Times New Roman" w:hAnsi="Times New Roman"/>
        </w:rPr>
        <w:t>доля выпускников 11 профильных классов, классов с углубленным изучением отдельных предметов, сдававших ЕГЭ по профильным предметам и не набравших минимальное количество баллов</w:t>
      </w:r>
      <w:r>
        <w:rPr>
          <w:rFonts w:ascii="Times New Roman" w:hAnsi="Times New Roman"/>
          <w:noProof/>
          <w:shd w:val="clear" w:color="auto" w:fill="FFFFFF"/>
        </w:rPr>
        <w:t xml:space="preserve">(плановое значение – </w:t>
      </w:r>
      <w:r w:rsidRPr="000563CB">
        <w:rPr>
          <w:rFonts w:ascii="Times New Roman" w:hAnsi="Times New Roman"/>
        </w:rPr>
        <w:t>не более 1%</w:t>
      </w:r>
      <w:r w:rsidRPr="000563CB">
        <w:rPr>
          <w:rFonts w:ascii="Times New Roman" w:hAnsi="Times New Roman"/>
          <w:noProof/>
          <w:shd w:val="clear" w:color="auto" w:fill="FFFFFF"/>
        </w:rPr>
        <w:t>)</w:t>
      </w:r>
      <w:r w:rsidRPr="000563CB">
        <w:rPr>
          <w:rFonts w:ascii="Times New Roman" w:hAnsi="Times New Roman"/>
        </w:rPr>
        <w:t>;</w:t>
      </w:r>
    </w:p>
    <w:p w:rsidR="009357A6" w:rsidRDefault="009357A6" w:rsidP="001A238D">
      <w:pPr>
        <w:pStyle w:val="af"/>
        <w:numPr>
          <w:ilvl w:val="0"/>
          <w:numId w:val="25"/>
        </w:numPr>
        <w:tabs>
          <w:tab w:val="left" w:pos="993"/>
        </w:tabs>
        <w:spacing w:before="2" w:line="230" w:lineRule="auto"/>
        <w:ind w:left="0" w:right="126" w:firstLine="709"/>
        <w:jc w:val="both"/>
        <w:rPr>
          <w:rFonts w:ascii="Times New Roman" w:hAnsi="Times New Roman"/>
          <w:noProof/>
          <w:shd w:val="clear" w:color="auto" w:fill="FFFFFF"/>
        </w:rPr>
      </w:pPr>
      <w:r w:rsidRPr="00294BD8">
        <w:rPr>
          <w:rFonts w:ascii="Times New Roman" w:hAnsi="Times New Roman"/>
          <w:noProof/>
          <w:shd w:val="clear" w:color="auto" w:fill="FFFFFF"/>
        </w:rPr>
        <w:t>доля соответствия результатов ВПР (ОГЭ, ГВЭ) и школьных отметок</w:t>
      </w:r>
      <w:r>
        <w:rPr>
          <w:rFonts w:ascii="Times New Roman" w:hAnsi="Times New Roman"/>
          <w:noProof/>
          <w:shd w:val="clear" w:color="auto" w:fill="FFFFFF"/>
        </w:rPr>
        <w:t xml:space="preserve"> (плановое значение – 100%);</w:t>
      </w:r>
    </w:p>
    <w:p w:rsidR="009357A6" w:rsidRPr="001408A5" w:rsidRDefault="009357A6" w:rsidP="001408A5">
      <w:pPr>
        <w:pStyle w:val="af"/>
        <w:numPr>
          <w:ilvl w:val="0"/>
          <w:numId w:val="25"/>
        </w:numPr>
        <w:tabs>
          <w:tab w:val="left" w:pos="993"/>
        </w:tabs>
        <w:spacing w:before="2" w:line="230" w:lineRule="auto"/>
        <w:ind w:left="0" w:right="126" w:firstLine="709"/>
        <w:jc w:val="both"/>
        <w:rPr>
          <w:rFonts w:ascii="Times New Roman" w:hAnsi="Times New Roman"/>
          <w:noProof/>
          <w:szCs w:val="26"/>
          <w:shd w:val="clear" w:color="auto" w:fill="FFFFFF"/>
        </w:rPr>
      </w:pPr>
      <w:r w:rsidRPr="000563CB">
        <w:rPr>
          <w:rStyle w:val="fontstyle01"/>
          <w:rFonts w:eastAsia="SimSun"/>
          <w:szCs w:val="26"/>
        </w:rPr>
        <w:t xml:space="preserve">наличие раздела на официальном сайте </w:t>
      </w:r>
      <w:r w:rsidRPr="000563CB">
        <w:rPr>
          <w:rStyle w:val="fontstyle01"/>
          <w:szCs w:val="26"/>
        </w:rPr>
        <w:t>общеобразовательной организации</w:t>
      </w:r>
      <w:r w:rsidRPr="000563CB">
        <w:rPr>
          <w:rStyle w:val="fontstyle01"/>
          <w:rFonts w:eastAsia="SimSun"/>
          <w:szCs w:val="26"/>
        </w:rPr>
        <w:t xml:space="preserve">, в котором размещена </w:t>
      </w:r>
      <w:r w:rsidRPr="000563CB">
        <w:rPr>
          <w:rStyle w:val="fontstyle01"/>
          <w:szCs w:val="26"/>
        </w:rPr>
        <w:t xml:space="preserve">актуальная </w:t>
      </w:r>
      <w:r w:rsidRPr="000563CB">
        <w:rPr>
          <w:rStyle w:val="fontstyle01"/>
          <w:rFonts w:eastAsia="SimSun"/>
          <w:szCs w:val="26"/>
        </w:rPr>
        <w:t xml:space="preserve">информация о проведении </w:t>
      </w:r>
      <w:r w:rsidRPr="000563CB">
        <w:rPr>
          <w:rStyle w:val="fontstyle01"/>
          <w:szCs w:val="26"/>
        </w:rPr>
        <w:t>процедур оценки качества образования</w:t>
      </w:r>
      <w:r w:rsidRPr="000563CB">
        <w:rPr>
          <w:rStyle w:val="fontstyle01"/>
          <w:rFonts w:eastAsia="SimSun"/>
          <w:szCs w:val="26"/>
        </w:rPr>
        <w:t xml:space="preserve"> (</w:t>
      </w:r>
      <w:r w:rsidRPr="000563CB">
        <w:rPr>
          <w:rStyle w:val="fontstyle01"/>
          <w:szCs w:val="26"/>
        </w:rPr>
        <w:t xml:space="preserve">плановое значение – </w:t>
      </w:r>
      <w:r w:rsidRPr="000563CB">
        <w:rPr>
          <w:rStyle w:val="fontstyle01"/>
          <w:rFonts w:eastAsia="SimSun"/>
          <w:szCs w:val="26"/>
        </w:rPr>
        <w:t>имеет</w:t>
      </w:r>
      <w:r w:rsidRPr="000563CB">
        <w:rPr>
          <w:rStyle w:val="fontstyle01"/>
          <w:szCs w:val="26"/>
        </w:rPr>
        <w:t>ся у 100% общеобразовательных организаций</w:t>
      </w:r>
      <w:r w:rsidRPr="000563CB">
        <w:rPr>
          <w:rStyle w:val="fontstyle01"/>
          <w:rFonts w:eastAsia="SimSun"/>
          <w:szCs w:val="26"/>
        </w:rPr>
        <w:t>, размещаемая информация актуальна).</w:t>
      </w:r>
    </w:p>
    <w:p w:rsidR="009357A6" w:rsidRPr="00A137A2" w:rsidRDefault="009357A6" w:rsidP="007512F4">
      <w:pPr>
        <w:ind w:firstLine="720"/>
        <w:jc w:val="both"/>
      </w:pPr>
      <w:r w:rsidRPr="00A137A2">
        <w:t>Именно эти показатели закреплены в Положении о муниципальной системе оценки качества образования города Когалыма, утвержденном приказом Управления образования от 28.06.2021 №11-Пр-456 (в ред. приказа Управления образования от 07.07.2021 №11-Пр-475)</w:t>
      </w:r>
      <w:r>
        <w:t>,</w:t>
      </w:r>
      <w:r w:rsidRPr="00A137A2">
        <w:t xml:space="preserve"> и по ним осуществляется мониторинг эффективности функционирования </w:t>
      </w:r>
      <w:r>
        <w:t xml:space="preserve">как </w:t>
      </w:r>
      <w:r w:rsidRPr="00A137A2">
        <w:rPr>
          <w:noProof/>
          <w:shd w:val="clear" w:color="auto" w:fill="FFFFFF"/>
          <w:lang w:eastAsia="ru-RU"/>
        </w:rPr>
        <w:t>системы оценки качества подготовки обучающихся, входящей в структуру МСОКО</w:t>
      </w:r>
      <w:r w:rsidRPr="00A137A2">
        <w:t>,</w:t>
      </w:r>
      <w:r>
        <w:t xml:space="preserve"> так и </w:t>
      </w:r>
      <w:r w:rsidRPr="00A137A2">
        <w:t>внутренней системы оценки качества образования общеобразовательной организациипо</w:t>
      </w:r>
      <w:r>
        <w:t xml:space="preserve"> вопросам обеспечения</w:t>
      </w:r>
      <w:r w:rsidRPr="00A137A2">
        <w:t xml:space="preserve"> объективности процедур оценки качества образования.  </w:t>
      </w:r>
    </w:p>
    <w:p w:rsidR="009357A6" w:rsidRPr="00B2021A" w:rsidRDefault="009357A6" w:rsidP="00D05FD7">
      <w:pPr>
        <w:jc w:val="both"/>
        <w:rPr>
          <w:sz w:val="20"/>
        </w:rPr>
      </w:pPr>
    </w:p>
    <w:p w:rsidR="009357A6" w:rsidRDefault="009357A6" w:rsidP="00750B94">
      <w:pPr>
        <w:rPr>
          <w:sz w:val="20"/>
          <w:szCs w:val="16"/>
        </w:rPr>
      </w:pPr>
    </w:p>
    <w:sectPr w:rsidR="009357A6" w:rsidSect="00117DA0">
      <w:pgSz w:w="11906" w:h="16838"/>
      <w:pgMar w:top="1134" w:right="567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7FC" w:rsidRDefault="006F57FC" w:rsidP="00B2021A">
      <w:r>
        <w:separator/>
      </w:r>
    </w:p>
  </w:endnote>
  <w:endnote w:type="continuationSeparator" w:id="1">
    <w:p w:rsidR="006F57FC" w:rsidRDefault="006F57FC" w:rsidP="00B20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7FC" w:rsidRDefault="006F57FC" w:rsidP="00B2021A">
      <w:r>
        <w:separator/>
      </w:r>
    </w:p>
  </w:footnote>
  <w:footnote w:type="continuationSeparator" w:id="1">
    <w:p w:rsidR="006F57FC" w:rsidRDefault="006F57FC" w:rsidP="00B2021A">
      <w:r>
        <w:continuationSeparator/>
      </w:r>
    </w:p>
  </w:footnote>
  <w:footnote w:id="2">
    <w:p w:rsidR="009357A6" w:rsidRDefault="009357A6" w:rsidP="003751DA">
      <w:pPr>
        <w:pStyle w:val="22"/>
        <w:shd w:val="clear" w:color="auto" w:fill="auto"/>
        <w:spacing w:before="0" w:after="0" w:line="240" w:lineRule="auto"/>
        <w:ind w:left="62"/>
        <w:jc w:val="both"/>
        <w:rPr>
          <w:sz w:val="20"/>
          <w:szCs w:val="20"/>
        </w:rPr>
      </w:pPr>
      <w:r>
        <w:rPr>
          <w:rStyle w:val="ae"/>
        </w:rPr>
        <w:footnoteRef/>
      </w:r>
      <w:r w:rsidRPr="00B17256">
        <w:rPr>
          <w:sz w:val="20"/>
          <w:szCs w:val="20"/>
        </w:rPr>
        <w:t>приказ Управления образования от 28.06.2021 №11-Пр-456 (в ред. приказа Управления образования от 07.07.2021 №11-Пр-475 «Об утверждении положения о муниципальной системе оценки качества образования города Когалыма»</w:t>
      </w:r>
    </w:p>
    <w:p w:rsidR="009357A6" w:rsidRDefault="009357A6" w:rsidP="003751DA">
      <w:pPr>
        <w:pStyle w:val="22"/>
        <w:shd w:val="clear" w:color="auto" w:fill="auto"/>
        <w:spacing w:before="0" w:after="0" w:line="240" w:lineRule="auto"/>
        <w:ind w:left="62"/>
        <w:jc w:val="both"/>
      </w:pPr>
      <w:r w:rsidRPr="00B17256">
        <w:rPr>
          <w:sz w:val="20"/>
          <w:szCs w:val="20"/>
        </w:rPr>
        <w:t xml:space="preserve"> (</w:t>
      </w:r>
      <w:hyperlink r:id="rId1" w:history="1">
        <w:r w:rsidRPr="00B17256">
          <w:rPr>
            <w:rStyle w:val="aa"/>
            <w:sz w:val="20"/>
            <w:szCs w:val="20"/>
          </w:rPr>
          <w:t>http://uo.admkogalym.ru/index/sistema_ocenki_kachestva_podgotovki_obuchajushhikhsja/0-159</w:t>
        </w:r>
      </w:hyperlink>
      <w:r w:rsidRPr="00B17256">
        <w:rPr>
          <w:sz w:val="20"/>
          <w:szCs w:val="20"/>
        </w:rPr>
        <w:t>)</w:t>
      </w:r>
    </w:p>
  </w:footnote>
  <w:footnote w:id="3">
    <w:p w:rsidR="009357A6" w:rsidRDefault="009357A6" w:rsidP="00B2021A">
      <w:pPr>
        <w:pStyle w:val="Default"/>
      </w:pPr>
      <w:r>
        <w:rPr>
          <w:rStyle w:val="ae"/>
        </w:rPr>
        <w:footnoteRef/>
      </w:r>
      <w:r w:rsidRPr="0099478A">
        <w:rPr>
          <w:sz w:val="20"/>
        </w:rPr>
        <w:t>в данном локальном нормативном акте с целью повышения эффективности реализации процедур ВСОКО необходимо определить: виды, формы контроля (мониторингов), перечень мероприятий по каждому виду контроля (мониторингов), перечень документов и материалов для анализа по каждому виду контроля мониторингов), формы подведения итогов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4C67D0"/>
    <w:multiLevelType w:val="hybridMultilevel"/>
    <w:tmpl w:val="F7AEF79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0F3C0C2"/>
    <w:multiLevelType w:val="hybridMultilevel"/>
    <w:tmpl w:val="FCC49DD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CC3A50"/>
    <w:multiLevelType w:val="hybridMultilevel"/>
    <w:tmpl w:val="948A10F0"/>
    <w:lvl w:ilvl="0" w:tplc="A62456A2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0958337C"/>
    <w:multiLevelType w:val="hybridMultilevel"/>
    <w:tmpl w:val="D9A04918"/>
    <w:lvl w:ilvl="0" w:tplc="A62456A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CF67B42"/>
    <w:multiLevelType w:val="hybridMultilevel"/>
    <w:tmpl w:val="AACA9556"/>
    <w:lvl w:ilvl="0" w:tplc="A62456A2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0EC30821"/>
    <w:multiLevelType w:val="hybridMultilevel"/>
    <w:tmpl w:val="1B108450"/>
    <w:lvl w:ilvl="0" w:tplc="A62456A2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13891CD1"/>
    <w:multiLevelType w:val="hybridMultilevel"/>
    <w:tmpl w:val="87BCBD66"/>
    <w:lvl w:ilvl="0" w:tplc="A62456A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cs="Times New Roman" w:hint="default"/>
      </w:rPr>
    </w:lvl>
  </w:abstractNum>
  <w:abstractNum w:abstractNumId="8">
    <w:nsid w:val="21A43C36"/>
    <w:multiLevelType w:val="hybridMultilevel"/>
    <w:tmpl w:val="43325D0E"/>
    <w:lvl w:ilvl="0" w:tplc="A62456A2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AE48804E">
      <w:start w:val="1"/>
      <w:numFmt w:val="none"/>
      <w:lvlText w:val="-"/>
      <w:lvlJc w:val="left"/>
      <w:pPr>
        <w:tabs>
          <w:tab w:val="num" w:pos="1980"/>
        </w:tabs>
        <w:ind w:left="1980" w:hanging="360"/>
      </w:pPr>
      <w:rPr>
        <w:rFonts w:ascii="Malgun Gothic" w:eastAsia="Malgun Gothic" w:hAnsi="Malgun Gothic" w:cs="Times New Roman" w:hint="eastAsia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7982F56"/>
    <w:multiLevelType w:val="hybridMultilevel"/>
    <w:tmpl w:val="41E8E454"/>
    <w:lvl w:ilvl="0" w:tplc="A62456A2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32DE300D"/>
    <w:multiLevelType w:val="hybridMultilevel"/>
    <w:tmpl w:val="81DAFAFE"/>
    <w:lvl w:ilvl="0" w:tplc="9B34B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1D7E98"/>
    <w:multiLevelType w:val="hybridMultilevel"/>
    <w:tmpl w:val="D9E48AFC"/>
    <w:lvl w:ilvl="0" w:tplc="A62456A2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459A595E"/>
    <w:multiLevelType w:val="hybridMultilevel"/>
    <w:tmpl w:val="7D127720"/>
    <w:lvl w:ilvl="0" w:tplc="A62456A2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>
    <w:nsid w:val="496978F2"/>
    <w:multiLevelType w:val="hybridMultilevel"/>
    <w:tmpl w:val="5192A46C"/>
    <w:lvl w:ilvl="0" w:tplc="A62456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49FB66BB"/>
    <w:multiLevelType w:val="hybridMultilevel"/>
    <w:tmpl w:val="D272082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5963132"/>
    <w:multiLevelType w:val="hybridMultilevel"/>
    <w:tmpl w:val="EA905B8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AE48804E">
      <w:start w:val="1"/>
      <w:numFmt w:val="none"/>
      <w:lvlText w:val="-"/>
      <w:lvlJc w:val="left"/>
      <w:pPr>
        <w:tabs>
          <w:tab w:val="num" w:pos="1980"/>
        </w:tabs>
        <w:ind w:left="1980" w:hanging="360"/>
      </w:pPr>
      <w:rPr>
        <w:rFonts w:ascii="Malgun Gothic" w:eastAsia="Malgun Gothic" w:hAnsi="Malgun Gothic" w:cs="Times New Roman" w:hint="eastAsia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50C599E"/>
    <w:multiLevelType w:val="hybridMultilevel"/>
    <w:tmpl w:val="A08EED2C"/>
    <w:lvl w:ilvl="0" w:tplc="A62456A2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627E23A"/>
    <w:multiLevelType w:val="hybridMultilevel"/>
    <w:tmpl w:val="E8D2798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C8E5E2E"/>
    <w:multiLevelType w:val="hybridMultilevel"/>
    <w:tmpl w:val="C5840A08"/>
    <w:lvl w:ilvl="0" w:tplc="A62456A2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9">
    <w:nsid w:val="731968FA"/>
    <w:multiLevelType w:val="hybridMultilevel"/>
    <w:tmpl w:val="2BEEA822"/>
    <w:lvl w:ilvl="0" w:tplc="A62456A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81E773F"/>
    <w:multiLevelType w:val="hybridMultilevel"/>
    <w:tmpl w:val="F0F47B42"/>
    <w:lvl w:ilvl="0" w:tplc="A62456A2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1">
    <w:nsid w:val="7E16586C"/>
    <w:multiLevelType w:val="hybridMultilevel"/>
    <w:tmpl w:val="01AC6C78"/>
    <w:lvl w:ilvl="0" w:tplc="A62456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12"/>
  </w:num>
  <w:num w:numId="6">
    <w:abstractNumId w:val="11"/>
  </w:num>
  <w:num w:numId="7">
    <w:abstractNumId w:val="4"/>
  </w:num>
  <w:num w:numId="8">
    <w:abstractNumId w:val="17"/>
  </w:num>
  <w:num w:numId="9">
    <w:abstractNumId w:val="18"/>
  </w:num>
  <w:num w:numId="10">
    <w:abstractNumId w:val="6"/>
  </w:num>
  <w:num w:numId="11">
    <w:abstractNumId w:val="21"/>
  </w:num>
  <w:num w:numId="12">
    <w:abstractNumId w:val="3"/>
  </w:num>
  <w:num w:numId="13">
    <w:abstractNumId w:val="13"/>
  </w:num>
  <w:num w:numId="14">
    <w:abstractNumId w:val="1"/>
  </w:num>
  <w:num w:numId="15">
    <w:abstractNumId w:val="20"/>
  </w:num>
  <w:num w:numId="16">
    <w:abstractNumId w:val="0"/>
  </w:num>
  <w:num w:numId="17">
    <w:abstractNumId w:val="5"/>
  </w:num>
  <w:num w:numId="18">
    <w:abstractNumId w:val="9"/>
  </w:num>
  <w:num w:numId="19">
    <w:abstractNumId w:val="2"/>
  </w:num>
  <w:num w:numId="20">
    <w:abstractNumId w:val="14"/>
  </w:num>
  <w:num w:numId="21">
    <w:abstractNumId w:val="15"/>
  </w:num>
  <w:num w:numId="22">
    <w:abstractNumId w:val="8"/>
  </w:num>
  <w:num w:numId="23">
    <w:abstractNumId w:val="19"/>
  </w:num>
  <w:num w:numId="24">
    <w:abstractNumId w:val="16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4B6"/>
    <w:rsid w:val="00004F0D"/>
    <w:rsid w:val="00015D37"/>
    <w:rsid w:val="00035262"/>
    <w:rsid w:val="000563CB"/>
    <w:rsid w:val="000A14B6"/>
    <w:rsid w:val="000B799C"/>
    <w:rsid w:val="000D5ABB"/>
    <w:rsid w:val="00117DA0"/>
    <w:rsid w:val="001408A5"/>
    <w:rsid w:val="001811AD"/>
    <w:rsid w:val="001A238D"/>
    <w:rsid w:val="001F434A"/>
    <w:rsid w:val="0025223C"/>
    <w:rsid w:val="00294BD8"/>
    <w:rsid w:val="002A2E88"/>
    <w:rsid w:val="002C5B3C"/>
    <w:rsid w:val="002D61F8"/>
    <w:rsid w:val="00300EE9"/>
    <w:rsid w:val="0031230E"/>
    <w:rsid w:val="0032206D"/>
    <w:rsid w:val="00337F9F"/>
    <w:rsid w:val="00343BF0"/>
    <w:rsid w:val="00360C48"/>
    <w:rsid w:val="003751DA"/>
    <w:rsid w:val="003841E7"/>
    <w:rsid w:val="00394ABC"/>
    <w:rsid w:val="003B2B03"/>
    <w:rsid w:val="003E475A"/>
    <w:rsid w:val="003F218E"/>
    <w:rsid w:val="003F4B84"/>
    <w:rsid w:val="003F7D21"/>
    <w:rsid w:val="00401EA7"/>
    <w:rsid w:val="00423CA0"/>
    <w:rsid w:val="00424078"/>
    <w:rsid w:val="00432C65"/>
    <w:rsid w:val="0045148B"/>
    <w:rsid w:val="00454599"/>
    <w:rsid w:val="00491F13"/>
    <w:rsid w:val="00493DD9"/>
    <w:rsid w:val="004C7A03"/>
    <w:rsid w:val="004E242F"/>
    <w:rsid w:val="00500733"/>
    <w:rsid w:val="0051185F"/>
    <w:rsid w:val="00522603"/>
    <w:rsid w:val="0055243A"/>
    <w:rsid w:val="005534B3"/>
    <w:rsid w:val="00557A4B"/>
    <w:rsid w:val="00560108"/>
    <w:rsid w:val="005818CA"/>
    <w:rsid w:val="0058670C"/>
    <w:rsid w:val="00595A30"/>
    <w:rsid w:val="005B5C77"/>
    <w:rsid w:val="005C450D"/>
    <w:rsid w:val="005D16AA"/>
    <w:rsid w:val="005E19CA"/>
    <w:rsid w:val="005F7DE1"/>
    <w:rsid w:val="006B5A94"/>
    <w:rsid w:val="006D420F"/>
    <w:rsid w:val="006D61F0"/>
    <w:rsid w:val="006F3BE9"/>
    <w:rsid w:val="006F57FC"/>
    <w:rsid w:val="006F6F13"/>
    <w:rsid w:val="00703384"/>
    <w:rsid w:val="00726606"/>
    <w:rsid w:val="00750B94"/>
    <w:rsid w:val="007512F4"/>
    <w:rsid w:val="00786344"/>
    <w:rsid w:val="007E0CCC"/>
    <w:rsid w:val="007E7E9F"/>
    <w:rsid w:val="007F76A6"/>
    <w:rsid w:val="00800A47"/>
    <w:rsid w:val="00803BB4"/>
    <w:rsid w:val="00825146"/>
    <w:rsid w:val="00871616"/>
    <w:rsid w:val="008742B5"/>
    <w:rsid w:val="008948F7"/>
    <w:rsid w:val="008973F9"/>
    <w:rsid w:val="008A0163"/>
    <w:rsid w:val="008A3166"/>
    <w:rsid w:val="008B37E1"/>
    <w:rsid w:val="008C2C6A"/>
    <w:rsid w:val="008E1052"/>
    <w:rsid w:val="008E76FD"/>
    <w:rsid w:val="008F0FEF"/>
    <w:rsid w:val="009009E7"/>
    <w:rsid w:val="00903CF1"/>
    <w:rsid w:val="00927695"/>
    <w:rsid w:val="009357A6"/>
    <w:rsid w:val="00981F40"/>
    <w:rsid w:val="00984E79"/>
    <w:rsid w:val="0099478A"/>
    <w:rsid w:val="00997F46"/>
    <w:rsid w:val="009B4A86"/>
    <w:rsid w:val="009E24B6"/>
    <w:rsid w:val="00A137A2"/>
    <w:rsid w:val="00A16A0B"/>
    <w:rsid w:val="00A8428B"/>
    <w:rsid w:val="00A95657"/>
    <w:rsid w:val="00A96C11"/>
    <w:rsid w:val="00AA4D10"/>
    <w:rsid w:val="00AC6396"/>
    <w:rsid w:val="00AD31F7"/>
    <w:rsid w:val="00AE5639"/>
    <w:rsid w:val="00AF67D6"/>
    <w:rsid w:val="00B17256"/>
    <w:rsid w:val="00B174E3"/>
    <w:rsid w:val="00B2021A"/>
    <w:rsid w:val="00B27354"/>
    <w:rsid w:val="00B35A19"/>
    <w:rsid w:val="00B42AA3"/>
    <w:rsid w:val="00B609BD"/>
    <w:rsid w:val="00B726DC"/>
    <w:rsid w:val="00B8621C"/>
    <w:rsid w:val="00B93F53"/>
    <w:rsid w:val="00BC227C"/>
    <w:rsid w:val="00BC5F24"/>
    <w:rsid w:val="00BD211A"/>
    <w:rsid w:val="00BF1A5D"/>
    <w:rsid w:val="00C3509E"/>
    <w:rsid w:val="00C44B93"/>
    <w:rsid w:val="00C72FF2"/>
    <w:rsid w:val="00CA0B11"/>
    <w:rsid w:val="00D00CDE"/>
    <w:rsid w:val="00D05FD7"/>
    <w:rsid w:val="00D42CA8"/>
    <w:rsid w:val="00D43D2D"/>
    <w:rsid w:val="00D66698"/>
    <w:rsid w:val="00D67DDF"/>
    <w:rsid w:val="00D764C1"/>
    <w:rsid w:val="00D97DAF"/>
    <w:rsid w:val="00DB7B47"/>
    <w:rsid w:val="00DC77D6"/>
    <w:rsid w:val="00DD7B5C"/>
    <w:rsid w:val="00E02507"/>
    <w:rsid w:val="00E130B8"/>
    <w:rsid w:val="00E25524"/>
    <w:rsid w:val="00E3054A"/>
    <w:rsid w:val="00E5409A"/>
    <w:rsid w:val="00E62EA2"/>
    <w:rsid w:val="00E933D0"/>
    <w:rsid w:val="00EA2BDA"/>
    <w:rsid w:val="00ED5110"/>
    <w:rsid w:val="00EE3FF2"/>
    <w:rsid w:val="00EF2CC5"/>
    <w:rsid w:val="00F03122"/>
    <w:rsid w:val="00F91A92"/>
    <w:rsid w:val="00FB6B4D"/>
    <w:rsid w:val="00FF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223C"/>
    <w:rPr>
      <w:sz w:val="24"/>
      <w:szCs w:val="24"/>
      <w:lang w:eastAsia="en-US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uiPriority w:val="99"/>
    <w:qFormat/>
    <w:rsid w:val="002522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6"/>
    </w:rPr>
  </w:style>
  <w:style w:type="paragraph" w:styleId="2">
    <w:name w:val="heading 2"/>
    <w:aliases w:val="Heading 2 Hidden,Раздел"/>
    <w:basedOn w:val="a0"/>
    <w:next w:val="a0"/>
    <w:link w:val="20"/>
    <w:uiPriority w:val="99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uiPriority w:val="99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uiPriority w:val="99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uiPriority w:val="99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uiPriority w:val="99"/>
    <w:locked/>
    <w:rsid w:val="0025223C"/>
    <w:rPr>
      <w:rFonts w:ascii="Arial" w:hAnsi="Arial" w:cs="Arial"/>
      <w:b/>
      <w:bCs/>
      <w:kern w:val="32"/>
      <w:sz w:val="36"/>
      <w:szCs w:val="36"/>
    </w:rPr>
  </w:style>
  <w:style w:type="character" w:customStyle="1" w:styleId="Heading2Char">
    <w:name w:val="Heading 2 Char"/>
    <w:aliases w:val="Heading 2 Hidden Char,Раздел Char"/>
    <w:basedOn w:val="a1"/>
    <w:uiPriority w:val="9"/>
    <w:semiHidden/>
    <w:rsid w:val="006B437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uiPriority w:val="99"/>
    <w:locked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uiPriority w:val="99"/>
    <w:locked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locked/>
    <w:rsid w:val="0025223C"/>
    <w:rPr>
      <w:rFonts w:eastAsia="SimSun"/>
      <w:b/>
      <w:lang w:eastAsia="zh-CN"/>
    </w:rPr>
  </w:style>
  <w:style w:type="paragraph" w:customStyle="1" w:styleId="a4">
    <w:name w:val="Знак"/>
    <w:basedOn w:val="a0"/>
    <w:uiPriority w:val="99"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99"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uiPriority w:val="99"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uiPriority w:val="99"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customStyle="1" w:styleId="-11">
    <w:name w:val="Цветной список - Акцент 11"/>
    <w:basedOn w:val="a0"/>
    <w:link w:val="-1"/>
    <w:uiPriority w:val="99"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-1">
    <w:name w:val="Цветной список - Акцент 1 Знак"/>
    <w:link w:val="-11"/>
    <w:uiPriority w:val="99"/>
    <w:locked/>
    <w:rsid w:val="0025223C"/>
    <w:rPr>
      <w:rFonts w:ascii="Calibri" w:hAnsi="Calibri"/>
      <w:sz w:val="22"/>
    </w:rPr>
  </w:style>
  <w:style w:type="paragraph" w:customStyle="1" w:styleId="-12">
    <w:name w:val="Цветной список - Акцент 12"/>
    <w:basedOn w:val="a0"/>
    <w:uiPriority w:val="99"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Hidden Знак,Раздел Знак"/>
    <w:basedOn w:val="a1"/>
    <w:link w:val="2"/>
    <w:uiPriority w:val="99"/>
    <w:locked/>
    <w:rsid w:val="0025223C"/>
    <w:rPr>
      <w:rFonts w:ascii="Arial" w:hAnsi="Arial" w:cs="Arial"/>
      <w:b/>
      <w:bCs/>
      <w:sz w:val="32"/>
      <w:szCs w:val="32"/>
    </w:rPr>
  </w:style>
  <w:style w:type="paragraph" w:styleId="a5">
    <w:name w:val="caption"/>
    <w:basedOn w:val="a0"/>
    <w:next w:val="a0"/>
    <w:uiPriority w:val="99"/>
    <w:qFormat/>
    <w:rsid w:val="0025223C"/>
    <w:rPr>
      <w:b/>
      <w:bCs/>
      <w:sz w:val="20"/>
      <w:szCs w:val="20"/>
    </w:rPr>
  </w:style>
  <w:style w:type="paragraph" w:styleId="a6">
    <w:name w:val="No Spacing"/>
    <w:uiPriority w:val="99"/>
    <w:qFormat/>
    <w:rsid w:val="0025223C"/>
    <w:pPr>
      <w:jc w:val="both"/>
    </w:pPr>
    <w:rPr>
      <w:sz w:val="28"/>
      <w:lang w:eastAsia="en-US"/>
    </w:rPr>
  </w:style>
  <w:style w:type="paragraph" w:styleId="a7">
    <w:name w:val="List Paragraph"/>
    <w:aliases w:val="it_List1,Абзац списка литеральный,асз.Списка"/>
    <w:basedOn w:val="a0"/>
    <w:uiPriority w:val="99"/>
    <w:qFormat/>
    <w:rsid w:val="0025223C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table" w:styleId="a8">
    <w:name w:val="Table Grid"/>
    <w:basedOn w:val="a2"/>
    <w:uiPriority w:val="99"/>
    <w:rsid w:val="008A31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uiPriority w:val="99"/>
    <w:locked/>
    <w:rsid w:val="00750B94"/>
    <w:rPr>
      <w:sz w:val="23"/>
      <w:shd w:val="clear" w:color="auto" w:fill="FFFFFF"/>
    </w:rPr>
  </w:style>
  <w:style w:type="paragraph" w:customStyle="1" w:styleId="11">
    <w:name w:val="Основной текст1"/>
    <w:basedOn w:val="a0"/>
    <w:link w:val="a9"/>
    <w:uiPriority w:val="99"/>
    <w:rsid w:val="00750B94"/>
    <w:pPr>
      <w:widowControl w:val="0"/>
      <w:shd w:val="clear" w:color="auto" w:fill="FFFFFF"/>
      <w:spacing w:line="299" w:lineRule="exact"/>
    </w:pPr>
    <w:rPr>
      <w:sz w:val="23"/>
      <w:szCs w:val="23"/>
      <w:lang w:eastAsia="ru-RU"/>
    </w:rPr>
  </w:style>
  <w:style w:type="character" w:styleId="aa">
    <w:name w:val="Hyperlink"/>
    <w:basedOn w:val="a1"/>
    <w:uiPriority w:val="99"/>
    <w:rsid w:val="00035262"/>
    <w:rPr>
      <w:rFonts w:cs="Times New Roman"/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rFonts w:cs="Times New Roman"/>
      <w:color w:val="808080"/>
    </w:rPr>
  </w:style>
  <w:style w:type="paragraph" w:customStyle="1" w:styleId="Default">
    <w:name w:val="Default"/>
    <w:uiPriority w:val="99"/>
    <w:rsid w:val="00D00CD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Balloon Text"/>
    <w:basedOn w:val="a0"/>
    <w:link w:val="ad"/>
    <w:uiPriority w:val="99"/>
    <w:semiHidden/>
    <w:rsid w:val="005D16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5D1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2021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B2021A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e">
    <w:name w:val="footnote reference"/>
    <w:basedOn w:val="a1"/>
    <w:uiPriority w:val="99"/>
    <w:semiHidden/>
    <w:rsid w:val="00B2021A"/>
    <w:rPr>
      <w:rFonts w:cs="Times New Roman"/>
      <w:vertAlign w:val="superscript"/>
    </w:rPr>
  </w:style>
  <w:style w:type="paragraph" w:styleId="af">
    <w:name w:val="Body Text"/>
    <w:basedOn w:val="a0"/>
    <w:link w:val="af0"/>
    <w:uiPriority w:val="99"/>
    <w:rsid w:val="001A238D"/>
    <w:rPr>
      <w:rFonts w:ascii="Calibri" w:hAnsi="Calibri"/>
      <w:lang w:eastAsia="ru-RU"/>
    </w:rPr>
  </w:style>
  <w:style w:type="character" w:customStyle="1" w:styleId="BodyTextChar">
    <w:name w:val="Body Text Char"/>
    <w:basedOn w:val="a1"/>
    <w:uiPriority w:val="99"/>
    <w:semiHidden/>
    <w:rsid w:val="006B4374"/>
    <w:rPr>
      <w:sz w:val="24"/>
      <w:szCs w:val="24"/>
      <w:lang w:eastAsia="en-US"/>
    </w:rPr>
  </w:style>
  <w:style w:type="character" w:customStyle="1" w:styleId="af0">
    <w:name w:val="Основной текст Знак"/>
    <w:link w:val="af"/>
    <w:uiPriority w:val="99"/>
    <w:locked/>
    <w:rsid w:val="001A238D"/>
    <w:rPr>
      <w:rFonts w:ascii="Calibri" w:hAnsi="Calibri"/>
      <w:sz w:val="24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1A238D"/>
    <w:rPr>
      <w:sz w:val="28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1A238D"/>
    <w:pPr>
      <w:widowControl w:val="0"/>
      <w:shd w:val="clear" w:color="auto" w:fill="FFFFFF"/>
      <w:spacing w:before="420" w:after="420" w:line="322" w:lineRule="exact"/>
      <w:jc w:val="center"/>
    </w:pPr>
    <w:rPr>
      <w:noProof/>
      <w:sz w:val="28"/>
      <w:szCs w:val="28"/>
      <w:shd w:val="clear" w:color="auto" w:fill="FFFFFF"/>
      <w:lang w:eastAsia="ru-RU"/>
    </w:rPr>
  </w:style>
  <w:style w:type="character" w:customStyle="1" w:styleId="fontstyle01">
    <w:name w:val="fontstyle01"/>
    <w:uiPriority w:val="99"/>
    <w:rsid w:val="001A238D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lasenkomg@mail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o.admkogalym.ru/index/sistema_ocenki_kachestva_podgotovki_obuchajushhikhsja/0-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4342</Words>
  <Characters>24752</Characters>
  <Application>Microsoft Office Word</Application>
  <DocSecurity>0</DocSecurity>
  <Lines>206</Lines>
  <Paragraphs>58</Paragraphs>
  <ScaleCrop>false</ScaleCrop>
  <Company/>
  <LinksUpToDate>false</LinksUpToDate>
  <CharactersWithSpaces>29036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user</cp:lastModifiedBy>
  <cp:revision>2</cp:revision>
  <dcterms:created xsi:type="dcterms:W3CDTF">2022-01-25T04:59:00Z</dcterms:created>
  <dcterms:modified xsi:type="dcterms:W3CDTF">2022-01-25T04:59:00Z</dcterms:modified>
</cp:coreProperties>
</file>